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852" w:rsidRPr="002D6E7A" w:rsidRDefault="00E507AF" w:rsidP="00E507AF">
      <w:pPr>
        <w:spacing w:after="0" w:line="240" w:lineRule="auto"/>
        <w:jc w:val="center"/>
        <w:rPr>
          <w:rFonts w:ascii="Palatino Linotype" w:hAnsi="Palatino Linotype"/>
          <w:b/>
          <w:sz w:val="24"/>
          <w:szCs w:val="24"/>
          <w:lang w:val="tg-Cyrl-TJ"/>
        </w:rPr>
      </w:pPr>
      <w:bookmarkStart w:id="0" w:name="_GoBack"/>
      <w:bookmarkEnd w:id="0"/>
      <w:r w:rsidRPr="002D6E7A">
        <w:rPr>
          <w:rFonts w:ascii="Palatino Linotype" w:hAnsi="Palatino Linotype"/>
          <w:b/>
          <w:sz w:val="24"/>
          <w:szCs w:val="24"/>
        </w:rPr>
        <w:t>ТАҲЛИЛИ ИҚТИСОДӢ</w:t>
      </w:r>
    </w:p>
    <w:p w:rsidR="003D3C1D" w:rsidRPr="006C0610" w:rsidRDefault="005913B8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@1</w:t>
      </w:r>
      <w:r w:rsidR="003D3C1D" w:rsidRPr="006C0610">
        <w:rPr>
          <w:rFonts w:ascii="Palatino Linotype" w:hAnsi="Palatino Linotype"/>
          <w:sz w:val="24"/>
          <w:szCs w:val="24"/>
          <w:lang w:val="tt-RU"/>
        </w:rPr>
        <w:t>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Таҳлил аслан аз калимаи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Лотинии “analis” гирифта шуда, маънояш ба қисмҳо ҷудокунии объекти омухташаванда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/>
          <w:sz w:val="24"/>
          <w:szCs w:val="24"/>
          <w:lang w:val="tt-RU"/>
        </w:rPr>
        <w:t>Юнонии “anal</w:t>
      </w:r>
      <w:r w:rsidRPr="006C0610">
        <w:rPr>
          <w:rFonts w:ascii="Palatino Linotype" w:hAnsi="Palatino Linotype"/>
          <w:sz w:val="24"/>
          <w:szCs w:val="24"/>
          <w:lang w:val="tg-Cyrl-TJ"/>
        </w:rPr>
        <w:t>og</w:t>
      </w:r>
      <w:r w:rsidRPr="006C0610">
        <w:rPr>
          <w:rFonts w:ascii="Palatino Linotype" w:hAnsi="Palatino Linotype"/>
          <w:sz w:val="24"/>
          <w:szCs w:val="24"/>
          <w:lang w:val="tt-RU"/>
        </w:rPr>
        <w:t>” гирифта шуда маънояш ба қисмҳо ҷудокунии объекти омухташаванда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Юнонии “analis” гирифта шуда маънояш ба қисмҳо ҷудокунии </w:t>
      </w:r>
      <w:r w:rsidRPr="006C0610">
        <w:rPr>
          <w:rFonts w:ascii="Palatino Linotype" w:hAnsi="Palatino Linotype"/>
          <w:sz w:val="24"/>
          <w:szCs w:val="24"/>
          <w:lang w:val="tg-Cyrl-TJ"/>
        </w:rPr>
        <w:t>суб</w:t>
      </w:r>
      <w:r w:rsidRPr="006C0610">
        <w:rPr>
          <w:rFonts w:ascii="Palatino Linotype" w:hAnsi="Palatino Linotype"/>
          <w:sz w:val="24"/>
          <w:szCs w:val="24"/>
          <w:lang w:val="tt-RU"/>
        </w:rPr>
        <w:t>ъекти таҳлил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z w:val="24"/>
          <w:szCs w:val="24"/>
          <w:lang w:val="tt-RU"/>
        </w:rPr>
        <w:t>Юнонии “analis” гирифта шуда маънояш ба қисмҳо ҷудокунии объекти омухташаванда мебошад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Ҳамаи ҷавобҳо нодуруст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Default="005913B8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@2</w:t>
      </w:r>
      <w:r w:rsidR="003D3C1D" w:rsidRPr="006C0610">
        <w:rPr>
          <w:rFonts w:ascii="Palatino Linotype" w:hAnsi="Palatino Linotype"/>
          <w:sz w:val="24"/>
          <w:szCs w:val="24"/>
          <w:lang w:val="tt-RU"/>
        </w:rPr>
        <w:t>.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Тартиби муайян намудани шумораи миёнарӯйхатии кормандон: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Шумораи кормандон дар мӯҳлати ҳисоботӣ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Шумораи кормандони хориҷшуда нисбат ба нақша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Шумораи кормандон дар ҳар рӯзи тақвимӣ нисбат ба шумораи рӯзҳо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Шумораи кормандони хориҷ карашудашуда нисбат ба ҳар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Шумораи кормандони бо сабаб хориҷшуда нисбат ба ҳар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5913B8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@3</w:t>
      </w:r>
      <w:r w:rsidR="003D3C1D" w:rsidRPr="006C0610">
        <w:rPr>
          <w:rFonts w:ascii="Palatino Linotype" w:hAnsi="Palatino Linotype"/>
          <w:sz w:val="24"/>
          <w:szCs w:val="24"/>
          <w:lang w:val="tt-RU"/>
        </w:rPr>
        <w:t>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Предмет (мавз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с)-и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таҳлили фаъолияти хоҷагидорӣ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сабабию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авии раванд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ва падида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сабабию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авии раванд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ва падида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сармоягузорӣ ва ҳаракати воситаҳои пулӣ бо назардошти (мавз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с)-и иқтисодӣ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сабабию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авии раванд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ва падида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ҳисоботи молиявӣ бо назардошти (мавз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с)-и иқтисодӣ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б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 xml:space="preserve">аҳси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сабабию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 xml:space="preserve"> натиҷаҳои молиявист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Мавз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и б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 xml:space="preserve">аҳси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падида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5913B8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@4</w:t>
      </w:r>
      <w:r w:rsidR="003D3C1D" w:rsidRPr="006C0610">
        <w:rPr>
          <w:rFonts w:ascii="Palatino Linotype" w:hAnsi="Palatino Linotype"/>
          <w:sz w:val="24"/>
          <w:szCs w:val="24"/>
          <w:lang w:val="tt-RU"/>
        </w:rPr>
        <w:t>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онун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давлат, фармон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ои Президент, 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арор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ои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укумат дохил мешаванд ба сарчашма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ахбории: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ӣ,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ва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Давлатӣ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доракунӣ ва давлатӣ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5913B8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@5</w:t>
      </w:r>
      <w:r w:rsidR="003D3C1D" w:rsidRPr="006C0610">
        <w:rPr>
          <w:rFonts w:ascii="Palatino Linotype" w:hAnsi="Palatino Linotype"/>
          <w:sz w:val="24"/>
          <w:szCs w:val="24"/>
          <w:lang w:val="tt-RU"/>
        </w:rPr>
        <w:t>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Объекти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таҳлили фаъолияти хоҷагидорӣ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Н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ата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тисодии фаъолияти хо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агидорӣ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сабабию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авии раванд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ва падида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объекти сармоягузорӣ ва ҳаракати воситаҳои пулӣ бо назардошти (мавз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с)-и иқтисодӣ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сабабию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авии раванд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ва падида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ҳисоботи молиявӣ бо назардошти (мавз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с)-и иқтисодӣ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б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 xml:space="preserve">аҳси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сабабию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 xml:space="preserve"> натиҷаҳои молиявист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Мавз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и б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 xml:space="preserve">аҳси объекти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падида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5913B8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@6</w:t>
      </w:r>
      <w:r w:rsidR="003D3C1D" w:rsidRPr="006C0610">
        <w:rPr>
          <w:rFonts w:ascii="Palatino Linotype" w:hAnsi="Palatino Linotype"/>
          <w:sz w:val="24"/>
          <w:szCs w:val="24"/>
          <w:lang w:val="tt-RU"/>
        </w:rPr>
        <w:t>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Дар вақти таҳлил муайян гардид, ки тартибдиҳии чунин баланс арзи балансро меафзояд: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Баланс-брутто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Баланс-нетто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Баланси барҳамдиҳӣ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Баланси хориҷкардашуда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Баланси афзоянда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5913B8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@17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Принсипи асосии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таҳлили фаъолияти хоҷагидорӣ: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аҳлил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бояд самаранок бошад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аҳлил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бояд фаврӣ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аҳлил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бояд мунтазам, мувофи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 гузаронида шавад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аҳлил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бояд во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еъӣ, мушаххас, да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>
        <w:rPr>
          <w:rFonts w:ascii="Palatino Linotype" w:hAnsi="Palatino Linotype"/>
          <w:sz w:val="24"/>
          <w:szCs w:val="24"/>
          <w:lang w:val="tt-RU"/>
        </w:rPr>
        <w:t>ама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ҷавобҳо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5913B8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@8</w:t>
      </w:r>
      <w:r w:rsidR="003D3C1D" w:rsidRPr="006C0610">
        <w:rPr>
          <w:rFonts w:ascii="Palatino Linotype" w:hAnsi="Palatino Linotype"/>
          <w:sz w:val="24"/>
          <w:szCs w:val="24"/>
          <w:lang w:val="tg-Cyrl-TJ"/>
        </w:rPr>
        <w:t>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амандии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 бо илмҳои 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тисодӣ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Аудит ва назорату тафтиш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Аудит ва ревизия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Технологӣ ва риёзӣ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Банақшагирӣ ва идоракунӣ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Омор ва демография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5913B8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@9</w:t>
      </w:r>
      <w:r w:rsidR="003D3C1D" w:rsidRPr="006C0610">
        <w:rPr>
          <w:rFonts w:ascii="Palatino Linotype" w:hAnsi="Palatino Linotype"/>
          <w:sz w:val="24"/>
          <w:szCs w:val="24"/>
        </w:rPr>
        <w:t>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Истифодабарии методи диалектикӣ дар 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лил маънои онро дорад, ки фаъолияти хоҷагидории корхона бояд бо назардошти:</w:t>
      </w:r>
    </w:p>
    <w:p w:rsidR="003D3C1D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Тамоми фан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хта шавад</w:t>
      </w:r>
      <w:r>
        <w:rPr>
          <w:rFonts w:ascii="Palatino Linotype" w:hAnsi="Palatino Linotype" w:cs="Arial Tj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</w:rPr>
        <w:t>К</w:t>
      </w:r>
      <w:r w:rsidRPr="006C0610">
        <w:rPr>
          <w:rFonts w:ascii="Palatino Linotype" w:hAnsi="Palatino Linotype" w:cs="Arial Tj"/>
          <w:sz w:val="24"/>
          <w:szCs w:val="24"/>
        </w:rPr>
        <w:t xml:space="preserve">оғазҳои қиматнок дар таҳлил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хта шавад</w:t>
      </w:r>
      <w:r>
        <w:rPr>
          <w:rFonts w:ascii="Palatino Linotype" w:hAnsi="Palatino Linotype" w:cs="Arial Tj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Аудит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хта шавад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Тамоми 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аманди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хта шавад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Тамоми метод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хта шавад</w:t>
      </w:r>
      <w:r>
        <w:rPr>
          <w:rFonts w:ascii="Palatino Linotype" w:hAnsi="Palatino Linotype"/>
          <w:sz w:val="24"/>
          <w:szCs w:val="24"/>
        </w:rPr>
        <w:t>;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</w:t>
      </w:r>
      <w:r>
        <w:rPr>
          <w:rFonts w:ascii="Palatino Linotype" w:hAnsi="Palatino Linotype"/>
          <w:sz w:val="24"/>
          <w:szCs w:val="24"/>
          <w:lang w:val="tg-Cyrl-TJ"/>
        </w:rPr>
        <w:t>0</w:t>
      </w:r>
      <w:r w:rsidRPr="006C0610">
        <w:rPr>
          <w:rFonts w:ascii="Palatino Linotype" w:hAnsi="Palatino Linotype"/>
          <w:sz w:val="24"/>
          <w:szCs w:val="24"/>
          <w:lang w:val="tg-Cyrl-TJ"/>
        </w:rPr>
        <w:t>.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Ҷамъи тарзҳо, тариқаву роҳҳо ва қоидаҳои мақсаднок дар таҳлили иқтисодӣ: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 w:cs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Таҳлили ҷамъулҷамъи о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бъект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Сарчашмаҳои 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Нишондиҳандаҳои таҳлил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Методикаи 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Тахли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ли омилӣ</w:t>
      </w:r>
      <w:r>
        <w:rPr>
          <w:rFonts w:ascii="Palatino Linotype" w:hAnsi="Palatino Linotype" w:cs="Cambria Math"/>
          <w:sz w:val="24"/>
          <w:szCs w:val="24"/>
          <w:lang w:val="tt-RU"/>
        </w:rPr>
        <w:t>;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@11</w:t>
      </w:r>
      <w:r w:rsidRPr="006C0610">
        <w:rPr>
          <w:rFonts w:ascii="Palatino Linotype" w:hAnsi="Palatino Linotype"/>
          <w:sz w:val="24"/>
          <w:szCs w:val="24"/>
          <w:lang w:val="tg-Cyrl-TJ"/>
        </w:rPr>
        <w:t>.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Дар таҳлил барориши зиёдтарини имконпазири маҳсулотро бо самаранок истифода бурдани тамоми захираҳои мавҷуда чӣ ном мебаранд-?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Пурра ва самаранок истифодабарии иқтидори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фондҳои асосӣ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Самаранок истифодабарии захираҳои меҳнатӣ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Самаранок истифодабарии захираҳои моддию молӣ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Иқтидори истеҳсолии корхона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Иқтидори дохилии сехҳои истеҳсолӣ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@12</w:t>
      </w:r>
      <w:r w:rsidRPr="006C0610">
        <w:rPr>
          <w:rFonts w:ascii="Palatino Linotype" w:hAnsi="Palatino Linotype"/>
          <w:sz w:val="24"/>
          <w:szCs w:val="24"/>
          <w:lang w:val="tt-RU"/>
        </w:rPr>
        <w:t>.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Падида ва равандҳои иқтисодиро дар сатҳи субектҳои алоҳидаи иқтисодӣ меом</w:t>
      </w:r>
      <w:r>
        <w:rPr>
          <w:rFonts w:ascii="Palatino Linotype" w:hAnsi="Palatino Linotype" w:cs="Lucida Sans Unicod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зад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: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Таҳлили баъдина ва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иқтисодиёти ҷаҳонӣ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Макротаҳлил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Микротаҳлил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Макро ва микротаҳлил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Таҳлили ҷорӣ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соҳаҳои алоҳида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@13</w:t>
      </w:r>
      <w:r w:rsidRPr="006C0610">
        <w:rPr>
          <w:rFonts w:ascii="Palatino Linotype" w:hAnsi="Palatino Linotype"/>
          <w:sz w:val="24"/>
          <w:szCs w:val="24"/>
        </w:rPr>
        <w:t>.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Натиҷаи камкунии меҳнатталабии маҳсулоти молӣ: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$A) Коҳишёбии миқдори маҳсулоти истеҳсолӣ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$B) Рушди ҳосилнокии меҳнат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$C) Коҳишёбии ҳосилнокии меҳнат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$D) Заволёбии иқтидори истеҳсолӣ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$E) Камшавии маҳсулоти молӣ</w:t>
      </w:r>
      <w:r>
        <w:rPr>
          <w:rFonts w:ascii="Palatino Linotype" w:hAnsi="Palatino Linotype"/>
          <w:sz w:val="24"/>
          <w:szCs w:val="24"/>
        </w:rPr>
        <w:t>;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@14</w:t>
      </w:r>
      <w:r w:rsidRPr="006C0610">
        <w:rPr>
          <w:rFonts w:ascii="Palatino Linotype" w:hAnsi="Palatino Linotype"/>
          <w:sz w:val="24"/>
          <w:szCs w:val="24"/>
        </w:rPr>
        <w:t>.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 xml:space="preserve">Вазифаи асосии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таҳлили фаъолияти хоҷагидорӣ</w:t>
      </w:r>
      <w:r w:rsidRPr="006C0610">
        <w:rPr>
          <w:rFonts w:ascii="Palatino Linotype" w:hAnsi="Palatino Linotype" w:cs="Arial Tj"/>
          <w:sz w:val="24"/>
          <w:szCs w:val="24"/>
        </w:rPr>
        <w:t xml:space="preserve">: 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Илман асоснокнамоии нақшаҳои ҷорӣ ва дурнамо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Назорати иҷрои нақшаҳо ва тасмимгириҳои 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Ом</w:t>
      </w:r>
      <w:r>
        <w:rPr>
          <w:rFonts w:ascii="Palatino Linotype" w:hAnsi="Palatino Linotype" w:cs="Lucida Sans Unicod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зиши таъсири омилҳо ба натиҷаҳои фаъолияти хоҷагидор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,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 xml:space="preserve"> ҷустуҷ</w:t>
      </w:r>
      <w:r>
        <w:rPr>
          <w:rFonts w:ascii="Palatino Linotype" w:hAnsi="Palatino Linotype" w:cs="Lucida Sans Unicod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 xml:space="preserve">и захираҳои баландбардории самаранокии </w:t>
      </w:r>
      <w:r w:rsidRPr="006C0610">
        <w:rPr>
          <w:rFonts w:ascii="Palatino Linotype" w:hAnsi="Palatino Linotype"/>
          <w:sz w:val="24"/>
          <w:szCs w:val="24"/>
          <w:lang w:val="tt-RU"/>
        </w:rPr>
        <w:t>фаъолияти хоҷагидорӣ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Коркарди чорабиниҳои истифодабарии захираҳои ошкоршуда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</w:rPr>
        <w:t>Ҳама ҷавобҳо дуруст аст</w:t>
      </w:r>
      <w:r>
        <w:rPr>
          <w:rFonts w:ascii="Palatino Linotype" w:hAnsi="Palatino Linotype"/>
          <w:sz w:val="24"/>
          <w:szCs w:val="24"/>
        </w:rPr>
        <w:t>;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@15</w:t>
      </w:r>
      <w:r w:rsidRPr="006C0610">
        <w:rPr>
          <w:rFonts w:ascii="Palatino Linotype" w:hAnsi="Palatino Linotype"/>
          <w:sz w:val="24"/>
          <w:szCs w:val="24"/>
        </w:rPr>
        <w:t>.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Қарзҳои дебеторӣ-инҳоянд: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$A) Қарздорони корхона барои молҳои гирифта ва хизматҳои расонидашуда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$B) Қ</w:t>
      </w:r>
      <w:r w:rsidRPr="006C0610">
        <w:rPr>
          <w:rFonts w:ascii="Palatino Linotype" w:hAnsi="Palatino Linotype"/>
          <w:sz w:val="24"/>
          <w:szCs w:val="24"/>
          <w:lang w:val="tt-RU"/>
        </w:rPr>
        <w:t>арздории корхона барои молҳои гирифта ва хизматҳои расонидашуда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sz w:val="24"/>
          <w:szCs w:val="24"/>
          <w:lang w:val="tt-RU"/>
        </w:rPr>
        <w:t>Молҳои гирифташуда барои эҳтиёҷоти корхона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Молҳои гирифташуда ва хизматҳои қабулкрдашуда барои эҳтиёҷоти корхона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Ҳамаи ҷавобҳо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@16</w:t>
      </w:r>
      <w:r w:rsidRPr="006C0610">
        <w:rPr>
          <w:rFonts w:ascii="Palatino Linotype" w:hAnsi="Palatino Linotype"/>
          <w:sz w:val="24"/>
          <w:szCs w:val="24"/>
          <w:lang w:val="tt-RU"/>
        </w:rPr>
        <w:t>.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Муайян кардани фоида аз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 ба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>шакли чандуми тағйирёбии баланс тааллуқ дорад-?</w:t>
      </w:r>
    </w:p>
    <w:p w:rsidR="005913B8" w:rsidRPr="006C0610" w:rsidRDefault="005913B8" w:rsidP="005913B8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noProof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Якум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Дуюм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Сеюм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Чорум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Панҷум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@17</w:t>
      </w:r>
      <w:r w:rsidRPr="006C0610">
        <w:rPr>
          <w:rFonts w:ascii="Palatino Linotype" w:hAnsi="Palatino Linotype"/>
          <w:sz w:val="24"/>
          <w:szCs w:val="24"/>
          <w:lang w:val="tt-RU"/>
        </w:rPr>
        <w:t>.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Гузаронидани таҳлили иқтисодӣ 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 р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ва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</w:t>
      </w:r>
      <w:r w:rsidRPr="006C0610">
        <w:rPr>
          <w:rFonts w:ascii="Palatino Linotype" w:hAnsi="Palatino Linotype"/>
          <w:sz w:val="24"/>
          <w:szCs w:val="24"/>
          <w:lang w:val="tt-RU"/>
        </w:rPr>
        <w:t>: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 w:cs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Пешакӣ, минбаъда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Умумӣ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, алоҳида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Дохилифирмавӣ, байнифирмавӣ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Д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охилӣ, берун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Пурра, интихоб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 w:cs="Cambria Math"/>
          <w:sz w:val="24"/>
          <w:szCs w:val="24"/>
          <w:lang w:val="tt-RU"/>
        </w:rPr>
        <w:t>;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@18</w:t>
      </w:r>
      <w:r w:rsidRPr="006C0610">
        <w:rPr>
          <w:rFonts w:ascii="Palatino Linotype" w:hAnsi="Palatino Linotype"/>
          <w:sz w:val="24"/>
          <w:szCs w:val="24"/>
        </w:rPr>
        <w:t>.</w:t>
      </w:r>
    </w:p>
    <w:p w:rsidR="005913B8" w:rsidRPr="006C0610" w:rsidRDefault="005913B8" w:rsidP="005913B8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Тарзи ҳисобкунии маҳсулоти умумӣ дар корхона:</w:t>
      </w:r>
    </w:p>
    <w:p w:rsidR="005913B8" w:rsidRPr="006C0610" w:rsidRDefault="005913B8" w:rsidP="005913B8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молӣ</w:t>
      </w:r>
      <w:r w:rsidRPr="006C0610">
        <w:rPr>
          <w:rFonts w:ascii="Palatino Linotype" w:hAnsi="Palatino Linotype"/>
          <w:sz w:val="24"/>
          <w:szCs w:val="24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у</w:t>
      </w:r>
      <w:r w:rsidRPr="006C0610">
        <w:rPr>
          <w:rFonts w:ascii="Palatino Linotype" w:hAnsi="Palatino Linotype"/>
          <w:sz w:val="24"/>
          <w:szCs w:val="24"/>
        </w:rPr>
        <w:t>-М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э.дох</w:t>
      </w:r>
      <w:r>
        <w:rPr>
          <w:rFonts w:ascii="Palatino Linotype" w:hAnsi="Palatino Linotype" w:cs="Arial Tj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у</w:t>
      </w:r>
      <w:r w:rsidRPr="006C0610">
        <w:rPr>
          <w:rFonts w:ascii="Palatino Linotype" w:hAnsi="Palatino Linotype"/>
          <w:sz w:val="24"/>
          <w:szCs w:val="24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молӣ</w:t>
      </w:r>
      <w:r w:rsidRPr="006C0610">
        <w:rPr>
          <w:rFonts w:ascii="Palatino Linotype" w:hAnsi="Palatino Linotype"/>
          <w:sz w:val="24"/>
          <w:szCs w:val="24"/>
        </w:rPr>
        <w:t>-М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э.дох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$C) Му</w:t>
      </w:r>
      <w:r w:rsidRPr="006C0610">
        <w:rPr>
          <w:rFonts w:ascii="Palatino Linotype" w:hAnsi="Palatino Linotype"/>
          <w:sz w:val="24"/>
          <w:szCs w:val="24"/>
        </w:rPr>
        <w:t>=Мэ.дох.-Ммолӣ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у</w:t>
      </w:r>
      <w:r w:rsidRPr="006C0610">
        <w:rPr>
          <w:rFonts w:ascii="Palatino Linotype" w:hAnsi="Palatino Linotype"/>
          <w:sz w:val="24"/>
          <w:szCs w:val="24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молӣ</w:t>
      </w:r>
      <w:r w:rsidRPr="006C0610">
        <w:rPr>
          <w:rFonts w:ascii="Palatino Linotype" w:hAnsi="Palatino Linotype"/>
          <w:sz w:val="24"/>
          <w:szCs w:val="24"/>
        </w:rPr>
        <w:t>+М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э.дох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у</w:t>
      </w:r>
      <w:r w:rsidRPr="006C0610">
        <w:rPr>
          <w:rFonts w:ascii="Palatino Linotype" w:hAnsi="Palatino Linotype"/>
          <w:sz w:val="24"/>
          <w:szCs w:val="24"/>
        </w:rPr>
        <w:t>-М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молӣ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@19.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аз аз нуқтаҳои кулл ба 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узъ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</w:rPr>
        <w:t>Умумӣ</w:t>
      </w:r>
      <w:r>
        <w:rPr>
          <w:rFonts w:ascii="Palatino Linotype" w:hAnsi="Palatino Linotype" w:cs="Arial Tj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Индуксия</w:t>
      </w:r>
      <w:r>
        <w:rPr>
          <w:rFonts w:ascii="Palatino Linotype" w:hAnsi="Palatino Linotype" w:cs="Arial Tj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Дедуксия</w:t>
      </w:r>
      <w:r>
        <w:rPr>
          <w:rFonts w:ascii="Palatino Linotype" w:hAnsi="Palatino Linotype" w:cs="Arial Tj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узъ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@20.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Times New Roman Tj"/>
          <w:bCs/>
          <w:sz w:val="24"/>
          <w:szCs w:val="24"/>
          <w:lang w:val="tt-RU"/>
        </w:rPr>
        <w:t>Нишондиҳанда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bCs/>
          <w:sz w:val="24"/>
          <w:szCs w:val="24"/>
          <w:lang w:val="tt-RU"/>
        </w:rPr>
        <w:t>ои ғайримустақими сифат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Ҷарима барои маҳсулоти бесифат, ҳаҷми маҳсулоти ноқис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Самарабахшӣ (равғаннокии шир, миқдори сафеда), дарозумрии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Банду баст ва ороиши маҳсулоти истеҳсолшуда, зарар аз ноқис ва фоида аз ноқис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Ранг, шакл, бастабандӣ ва ороиши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Ҷавоби С,D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@21.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Хароҷот ба як сомонӣ маҳсулоти молӣ 0,75 сом. А</w:t>
      </w:r>
      <w:r w:rsidRPr="006C0610">
        <w:rPr>
          <w:rFonts w:ascii="Palatino Linotype" w:hAnsi="Palatino Linotype" w:cs="Arial Tj"/>
          <w:bCs/>
          <w:sz w:val="24"/>
          <w:szCs w:val="24"/>
          <w:lang w:val="tg-Cyrl-TJ"/>
        </w:rPr>
        <w:t xml:space="preserve">рзиши аслии </w:t>
      </w:r>
      <w:r w:rsidRPr="006C0610">
        <w:rPr>
          <w:rFonts w:ascii="Palatino Linotype" w:hAnsi="Palatino Linotype"/>
          <w:sz w:val="24"/>
          <w:szCs w:val="24"/>
          <w:lang w:val="tg-Cyrl-TJ"/>
        </w:rPr>
        <w:t>маҳсулот 1,5 сом. Нархи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шро ёбед</w:t>
      </w:r>
      <w:r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1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0,75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1,5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3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@22.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Фармон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ма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омоти болоии 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 xml:space="preserve"> ва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санад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тафтишотӣ дохил мешаванд, ба сарчашма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 ва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ӣ,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ва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Давлатӣ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доракунӣ ва давлатӣ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@23.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Хароҷот ба як сомонӣ маҳсулоти молӣ 0,8 сом. А</w:t>
      </w:r>
      <w:r w:rsidRPr="006C0610">
        <w:rPr>
          <w:rFonts w:ascii="Palatino Linotype" w:hAnsi="Palatino Linotype" w:cs="Arial Tj"/>
          <w:bCs/>
          <w:sz w:val="24"/>
          <w:szCs w:val="24"/>
          <w:lang w:val="tg-Cyrl-TJ"/>
        </w:rPr>
        <w:t xml:space="preserve">рзиши аслии </w:t>
      </w:r>
      <w:r w:rsidRPr="006C0610">
        <w:rPr>
          <w:rFonts w:ascii="Palatino Linotype" w:hAnsi="Palatino Linotype"/>
          <w:sz w:val="24"/>
          <w:szCs w:val="24"/>
          <w:lang w:val="tg-Cyrl-TJ"/>
        </w:rPr>
        <w:t>маҳсулот 200 сом. Нархи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шро ёбед</w:t>
      </w:r>
      <w:r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250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240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255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6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0,8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@24.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Маҳсулоти истеҳсолшуда барои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дар давоми давраи муайян (одатан дар як сол) дар корхона: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$A) Маҳсулоти молӣ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Маҳсулоти истеҳсолшуда дар як сол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Маҳсулоти пурраи истеҳсолӣ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Маҳсулоти умумӣ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Арзиши аслии пурраи маҳсулоти умумӣ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@25.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Ченкунии таъсири омил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 ба бузургии нишонди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анда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авӣ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лили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лили омил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лили ҳатмӣ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лили дохил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ӣ ва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лили берун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ӣ ва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@26.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Ҳангоми таҳлил муайян гардид, ки аз 250 км роҳи автомобилгард, 54 км-и он таъмирталаб аст, ки 120 ҳ.с. лозим аст. Ченаки истифодашударо нишон диҳед-?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Меҳнат</w:t>
      </w:r>
      <w:r w:rsidRPr="006C0610">
        <w:rPr>
          <w:rFonts w:ascii="Palatino Linotype" w:hAnsi="Palatino Linotype"/>
          <w:sz w:val="24"/>
          <w:szCs w:val="24"/>
          <w:lang w:val="tg-Cyrl-TJ"/>
        </w:rPr>
        <w:t>ӣ ва пулӣ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М</w:t>
      </w:r>
      <w:r w:rsidRPr="006C0610">
        <w:rPr>
          <w:rFonts w:ascii="Palatino Linotype" w:hAnsi="Palatino Linotype"/>
          <w:sz w:val="24"/>
          <w:szCs w:val="24"/>
          <w:lang w:val="tg-Cyrl-TJ"/>
        </w:rPr>
        <w:t>еҳнатӣ, аслӣ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М</w:t>
      </w:r>
      <w:r w:rsidRPr="006C0610">
        <w:rPr>
          <w:rFonts w:ascii="Palatino Linotype" w:hAnsi="Palatino Linotype"/>
          <w:sz w:val="24"/>
          <w:szCs w:val="24"/>
          <w:lang w:val="tg-Cyrl-TJ"/>
        </w:rPr>
        <w:t>еҳнатӣ ва аслӣ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М</w:t>
      </w:r>
      <w:r w:rsidRPr="006C0610">
        <w:rPr>
          <w:rFonts w:ascii="Palatino Linotype" w:hAnsi="Palatino Linotype"/>
          <w:sz w:val="24"/>
          <w:szCs w:val="24"/>
          <w:lang w:val="tg-Cyrl-TJ"/>
        </w:rPr>
        <w:t>иқдорӣ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$E) Аслӣ ва пулӣ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@27.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Ба нишонди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андаи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таъсири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алкунанда мерасонанд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Омилҳои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дуюмдара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Омилҳои д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авлатӣ, х</w:t>
      </w:r>
      <w:r w:rsidRPr="006C0610">
        <w:rPr>
          <w:rFonts w:ascii="Palatino Linotype" w:hAnsi="Palatino Linotype"/>
          <w:sz w:val="24"/>
          <w:szCs w:val="24"/>
          <w:lang w:val="tt-RU"/>
        </w:rPr>
        <w:t>ориҷӣ, муштарак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Омилҳои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асос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 xml:space="preserve">, капиталӣ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ва сеюмдара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Омилҳои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асос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Омилҳои беруна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@28.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Дар вақти таҳлили хароҷотҳо муайян гардид, ки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 xml:space="preserve"> хароҷоти истеҳсолоти ёрирасон бевосита ба истеҳсолоти асосӣ дахл дорад, хориҷ карда шудааст. Ин амалиёти хоҷагӣ ба </w:t>
      </w:r>
      <w:r w:rsidRPr="006C0610">
        <w:rPr>
          <w:rFonts w:ascii="Palatino Linotype" w:hAnsi="Palatino Linotype"/>
          <w:sz w:val="24"/>
          <w:szCs w:val="24"/>
          <w:lang w:val="tt-RU"/>
        </w:rPr>
        <w:t>шакли чандуми тағйирёбии баланс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 xml:space="preserve"> тааллуқ дорад-?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noProof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Якум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Дуюм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Сеюм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Чорум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Панҷум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@29.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Муназзамӣ дар таҳлил: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Барориши маҳсулот тибқи графика ва ҳаҷму номг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дар нақша пешбинӣ шуда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Болоравии сатҳи эҳтимолияти бе талабот мондани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Тағйирёбии нишондиҳандаҳои барориши маҳсулот аз ҳаҷму номг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дар нақша пешбинӣ шуда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Мувозинат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Имконияти баландбардории самаранокии фаъолияти корхона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@30.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Маҷм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хусусиёти маҳсулот, ки ба сатҳи коршоямии он боис мегардад: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Сифати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Хушсифатии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Молҳои хушсифат ва бесифат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Болоравии сатҳи эҳтимолияти бе талабот мондани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Амалиёти хоҷагӣ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@31.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Афзудани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ҷми исте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солу фур</w:t>
      </w:r>
      <w:r>
        <w:rPr>
          <w:rFonts w:ascii="Palatino Linotype" w:hAnsi="Palatino Linotype" w:cs="Times New Roman Tj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ш аз ҳисоби 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аи к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шиш (за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мат) ва шиддатнокии ме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нат, ба кадом омил тааллуқ дорад-?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Экстенсив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Дохилӣ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Экстенсив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ва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@32.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bCs/>
          <w:sz w:val="24"/>
          <w:szCs w:val="24"/>
          <w:lang w:val="tt-RU"/>
        </w:rPr>
        <w:t>Ҳуҷҷате, ки ҳангоми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ба анбор супоридани мол ба шахсони мутасаддӣ дода мешавад, таҳлил карда шуд</w:t>
      </w:r>
      <w:r w:rsidRPr="006C0610">
        <w:rPr>
          <w:rFonts w:ascii="Palatino Linotype" w:hAnsi="Palatino Linotype"/>
          <w:sz w:val="24"/>
          <w:szCs w:val="24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Супоришномаи пулӣ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Варант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Ордери даромади хазина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Чек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Ордери мемориалӣ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@33.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lastRenderedPageBreak/>
        <w:t>Бартарии усул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и пешни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одкунии 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адвал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нисбати баёни матн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 камро иш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ол менамоянд ва самараи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зиш зудтар ба даст меояд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 зиёдро иш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ол менамоянд ва самараи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зиш зудтар ба даст меояд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 зиёдро иш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ол менамоянд ва сарфакорист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 камро иш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ол менамоянд ва самараи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зиш дертар ба даст меояд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 зиёдро иш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ол менамоянд ва самараи таҳлил, гуруҳбандӣ ва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зиши нишондиҳандаҳо дертар ба даст меояд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@34.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Захира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хо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агӣ дар таҳлили иқтисодӣ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Имконияти баландбардории самаранокии фаъолият дар асоси истифодаи самараноки комёби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пешрафти илмиву техник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 xml:space="preserve"> (ПИТ)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ва та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рибаи пеш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адам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Маҷм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захираҳои моддию молӣ ва масолеҳӣ, ки дар ҳудуди корхона ҷойгиранд ва барои истеҳсоли маҳсулот лозиманд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Маҷм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захираҳои моддию молӣ, ки дар ҳудуди корхона ҷойгиранд ва барои истеҳсоли маҳсулот лозиманд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Маҷм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захираҳои моддию молӣ, масолеҳӣ ва пулӣ, ки дар ҳудуди корхона ҷойгиранд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Имконияти баландбардории самаранокии фаъолият дар асоси истифодаи самараноки захираҳои молию моддӣ, сармоя ва воситаҳои пулӣ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@35.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Сарчашма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ахбор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барои таҳлили фаъолияти хоҷагидорӣ: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Меъёрӣ-на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,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ӣ, дохилӣ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Б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ва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Меъёрӣ-на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,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ва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Меъёрӣ-на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шав</w:t>
      </w:r>
      <w:r w:rsidRPr="006C0610">
        <w:rPr>
          <w:rFonts w:ascii="Palatino Linotype" w:hAnsi="Palatino Linotype"/>
          <w:sz w:val="24"/>
          <w:szCs w:val="24"/>
          <w:lang w:val="tt-RU"/>
        </w:rPr>
        <w:t>ӣ ва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Меъёрӣ-на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, аввала, хотимавӣ,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ва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@36.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Агар ин ё он нишондиҳанда ҳамчун натиҷаи таъсири як ё якчанд омил дида баромада шавад, ҳангоми омӯзиши он бо тамоми алоқамандиҳо он ... аст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омилӣ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нисб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$C)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натиҷавӣ</w:t>
      </w:r>
      <w:r>
        <w:rPr>
          <w:rFonts w:ascii="Palatino Linotype" w:hAnsi="Palatino Linotype" w:cs="Arial Tj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фоизӣ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зарибӣ</w:t>
      </w:r>
      <w:r>
        <w:rPr>
          <w:rFonts w:ascii="Palatino Linotype" w:hAnsi="Palatino Linotype" w:cs="Cambria Math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@37.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Фарқи байни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фоидаи андозбандишаванда ва андоз аз фоида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, ин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Фоидаи андозбандишаванда ва фоидаи соф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Фоидаи соф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Фоидаи умумӣ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Фоидаи андозбандишаванда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@38.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 ом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зиш аз ра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амҳои (далел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ои) 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амбастӣ ба далел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ало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ида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Умумӣ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Дедуксия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Индуксия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узъ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@39.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сабабию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авии раванд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ва падида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тисодӣ ин</w:t>
      </w:r>
      <w:r w:rsidRPr="006C0610">
        <w:rPr>
          <w:rFonts w:ascii="Palatino Linotype" w:hAnsi="Palatino Linotype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Объекти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(мавз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с)-и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таҳлили фаъолияти хоҷагидорӣ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сабабию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авии падидаҳои иқтисодӣ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Предмет (мавз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с)-и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таҳлили фаъолияти хоҷагидорӣ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сабабию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авии равандҳои иқтисодӣ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Ҳамаи ҷавобҳо нодуруст аст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@40.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Барои муайян намудани фонди вақти корӣ нишондиҳандаҳои зерин лозим аст: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$A) Шумораи коргарон ва миқдори 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зҳои дар як сол ба ҳисоби миёна кор кардаи як коргар, дарозии миёнаи 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зи корӣ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Фонди вақти корӣ нисбати шумораи коргарон ва миқдори 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зҳои дар як сол ба ҳисоби миёна кор кардаи ҳамаи коргарон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Дарозии миёнаи 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зи корӣ, миқдори 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зҳои дар як сол ба ҳисоби миёна кор кардаи як коргар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Фонди музди меҳнат нисбати шумораи коргарон ва миқдори 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зҳои дар як сол ба ҳисоби миёна кор кардаи як коргар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Фонди вақти корӣ нисбати шумораи коргарон ва миқдори 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зҳои дар як сол ба ҳисоби миёна кор кардаи як коргар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@41.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Фармон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президент дохил мешаванд, ба сарчашма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ахбории: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>ӣ ва 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$B) Баҳисобгирӣ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ӣ,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болоӣ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</w:rPr>
        <w:t>Ҳукуматӣ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@42.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Ноқис дар маҳсулот ошкор гардид ва муайян карда шуд, ки хароҷоти ислоҳи он аз нархи бозории он кам мешавад. Ин чи гуна ноқис аст?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Дохилист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Берунист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Ислоҳнашаванда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Бозорист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Ислоҳшаванда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@43.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Ба натиҷаи автоматикунонии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исобкуни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лил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 xml:space="preserve"> дохил нест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Афзудани 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осилнокии кори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тисодчиён-та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лилгарон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Ч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ур ва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аматарафа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хтани </w:t>
      </w:r>
      <w:r w:rsidRPr="006C0610">
        <w:rPr>
          <w:rFonts w:ascii="Palatino Linotype" w:hAnsi="Palatino Linotype"/>
          <w:sz w:val="24"/>
          <w:szCs w:val="24"/>
          <w:lang w:val="tg-Cyrl-TJ"/>
        </w:rPr>
        <w:t>п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адида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ва раванд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Ошкор гардидани захира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баландбардории самаранокии исте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солот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Афзоиши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фаврият ва сифати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лил</w:t>
      </w:r>
      <w:r>
        <w:rPr>
          <w:rFonts w:ascii="Palatino Linotype" w:hAnsi="Palatino Linotype" w:cs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</w:t>
      </w:r>
      <w:r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g-Cyrl-TJ"/>
        </w:rPr>
        <w:t>Афзоиши миқдори ҳуҷҷатҳо (варақаҳо)-и корӣ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@44.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ияти ин усул му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оисакунии объект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 монанд барои муайян кардани (хусусият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ои) аломат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 умум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ё фар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кунанда дар байни он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 мебошад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Усули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аломат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Усули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фар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Усули му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оисав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Усули му</w:t>
      </w:r>
      <w:r w:rsidRPr="006C0610">
        <w:rPr>
          <w:rFonts w:ascii="Palatino Linotype" w:hAnsi="Palatino Linotype"/>
          <w:sz w:val="24"/>
          <w:szCs w:val="24"/>
          <w:lang w:val="tt-RU"/>
        </w:rPr>
        <w:t>қаррарӣ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Ҳамаи ҷавобҳо нодуруст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@45.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Тамоми маҳсулоти истеҳсолшуда дар давоми давраи муайян (одатан дар як сол) дар корхона: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</w:rPr>
        <w:t>Маҳсулоти молӣ</w:t>
      </w:r>
      <w:r>
        <w:rPr>
          <w:rFonts w:ascii="Palatino Linotype" w:hAnsi="Palatino Linotype" w:cs="Arial Tj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</w:rPr>
        <w:t>Арзиши аслии истеҳсолӣ</w:t>
      </w:r>
      <w:r>
        <w:rPr>
          <w:rFonts w:ascii="Palatino Linotype" w:hAnsi="Palatino Linotype" w:cs="Arial Tj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</w:rPr>
        <w:t>Арзиши аслии пурраи маҳсулот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</w:rPr>
        <w:t>Маҳсулоти умумӣ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</w:rPr>
        <w:t>Арзиши аслии пурраи маҳсулоти умумӣ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@46.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Маҳсулоти молӣ 200 дона, арзиши аслии як дона 12с. Маҳсулоти умумӣ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230 дона, </w:t>
      </w:r>
      <w:r w:rsidRPr="006C0610">
        <w:rPr>
          <w:rFonts w:ascii="Palatino Linotype" w:hAnsi="Palatino Linotype"/>
          <w:sz w:val="24"/>
          <w:szCs w:val="24"/>
          <w:lang w:val="tt-RU"/>
        </w:rPr>
        <w:t>арзиши аслии як дона 12с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. Боқимонда маҳсулот барои эҳтиёҷоти дохилӣ муайян шудааст. Маҳсулот барои эҳтиёҷоти дохилӣ чанд сомониро ташкил медиҳад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100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200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363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360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2400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@47.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Таҳлили иқтисодии фаврӣ ва ҷамъбастӣ 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 р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кадом аломат ё хусусият ҷудо шудааст?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Вақт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Фазо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Дохилифирмавӣ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Д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охилӣ, берун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Пурра, интихоб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 w:cs="Cambria Math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@48.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lastRenderedPageBreak/>
        <w:t xml:space="preserve">Ҳисобкунии маҳсулоти молӣ: 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молӣ</w:t>
      </w:r>
      <w:r w:rsidRPr="006C0610">
        <w:rPr>
          <w:rFonts w:ascii="Palatino Linotype" w:hAnsi="Palatino Linotype"/>
          <w:sz w:val="24"/>
          <w:szCs w:val="24"/>
          <w:lang w:val="tt-RU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молӣ</w:t>
      </w:r>
      <w:r w:rsidRPr="006C0610">
        <w:rPr>
          <w:rFonts w:ascii="Palatino Linotype" w:hAnsi="Palatino Linotype"/>
          <w:sz w:val="24"/>
          <w:szCs w:val="24"/>
          <w:lang w:val="tt-RU"/>
        </w:rPr>
        <w:t>+М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э.дох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молӣ</w:t>
      </w:r>
      <w:r w:rsidRPr="006C0610">
        <w:rPr>
          <w:rFonts w:ascii="Palatino Linotype" w:hAnsi="Palatino Linotype"/>
          <w:sz w:val="24"/>
          <w:szCs w:val="24"/>
          <w:lang w:val="tt-RU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молӣ</w:t>
      </w:r>
      <w:r w:rsidRPr="006C0610">
        <w:rPr>
          <w:rFonts w:ascii="Palatino Linotype" w:hAnsi="Palatino Linotype"/>
          <w:sz w:val="24"/>
          <w:szCs w:val="24"/>
          <w:lang w:val="tt-RU"/>
        </w:rPr>
        <w:t>-М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э.дох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молӣ+</w:t>
      </w:r>
      <w:r w:rsidRPr="006C0610">
        <w:rPr>
          <w:rFonts w:ascii="Palatino Linotype" w:hAnsi="Palatino Linotype"/>
          <w:sz w:val="24"/>
          <w:szCs w:val="24"/>
          <w:lang w:val="tt-RU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молӣ</w:t>
      </w:r>
      <w:r w:rsidRPr="006C0610">
        <w:rPr>
          <w:rFonts w:ascii="Palatino Linotype" w:hAnsi="Palatino Linotype"/>
          <w:sz w:val="24"/>
          <w:szCs w:val="24"/>
          <w:lang w:val="tt-RU"/>
        </w:rPr>
        <w:t>-М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э.дох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молӣ</w:t>
      </w:r>
      <w:r w:rsidRPr="006C0610">
        <w:rPr>
          <w:rFonts w:ascii="Palatino Linotype" w:hAnsi="Palatino Linotype"/>
          <w:sz w:val="24"/>
          <w:szCs w:val="24"/>
          <w:lang w:val="tt-RU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у</w:t>
      </w:r>
      <w:r w:rsidRPr="006C0610">
        <w:rPr>
          <w:rFonts w:ascii="Palatino Linotype" w:hAnsi="Palatino Linotype"/>
          <w:sz w:val="24"/>
          <w:szCs w:val="24"/>
          <w:lang w:val="tt-RU"/>
        </w:rPr>
        <w:t>-М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э.дох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у</w:t>
      </w:r>
      <w:r w:rsidRPr="006C0610">
        <w:rPr>
          <w:rFonts w:ascii="Palatino Linotype" w:hAnsi="Palatino Linotype"/>
          <w:sz w:val="24"/>
          <w:szCs w:val="24"/>
          <w:lang w:val="tt-RU"/>
        </w:rPr>
        <w:t>-М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молӣ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@49.</w:t>
      </w:r>
    </w:p>
    <w:p w:rsidR="003D3C1D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ҳандае, ки 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тағйирёбии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нишондиҳанда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ҳо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и натиҷавиро 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муайян мекунанд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...... 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номида мешавад: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омилӣ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нисб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ӣ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мутлақ</w:t>
      </w:r>
      <w:r>
        <w:rPr>
          <w:rFonts w:ascii="Palatino Linotype" w:hAnsi="Palatino Linotype" w:cs="Arial Tj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фоизӣ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зарибӣ</w:t>
      </w:r>
      <w:r>
        <w:rPr>
          <w:rFonts w:ascii="Palatino Linotype" w:hAnsi="Palatino Linotype" w:cs="Cambria Math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@50.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Сабабҳои асосии беталабот мондани маҳсулот: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</w:rPr>
        <w:t>Дохилкоргоҳӣ ва байникоргоҳӣ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</w:rPr>
        <w:t>Дохилкоргоҳӣ ва беруникоргоҳӣ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</w:rPr>
        <w:t>Дохилӣ ва берунӣ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</w:rPr>
        <w:t>Асосӣ, дуюминдараҷа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</w:rPr>
        <w:t>Асосӣ, ғайриасосӣ ва ҷорӣ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@51.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Коэфисиенти коршоямии воситаҳои асосӣ-ин нисбати: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noProof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Маблағи воситаҳои асосӣ ва ҳаҷми маҳсулоти баровардашуда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Маблағи воситаҳои асосӣ ва шумораи биноҳо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Ҳаҷми истеҳсоли маҳсулот, шумораи кормандон ва фондҳои асосӣ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Арзиши боқимондаи воситаҳо</w:t>
      </w:r>
      <w:r>
        <w:rPr>
          <w:rFonts w:ascii="Palatino Linotype" w:hAnsi="Palatino Linotype"/>
          <w:sz w:val="24"/>
          <w:szCs w:val="24"/>
          <w:lang w:val="tt-RU"/>
        </w:rPr>
        <w:t>и асосӣ ва арзиши аввалаи онҳо;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Арзиши боқимондаҳои воситаҳои асосӣ ва арзиши активҳои гардон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@52.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Талаботи баланси тамоилот дар таҳлили иқтисодӣ</w:t>
      </w:r>
      <w:r w:rsidRPr="006C0610">
        <w:rPr>
          <w:rFonts w:ascii="Palatino Linotype" w:hAnsi="Palatino Linotype"/>
          <w:color w:val="000000"/>
          <w:sz w:val="24"/>
          <w:szCs w:val="24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6C0610">
        <w:rPr>
          <w:rFonts w:ascii="Palatino Linotype" w:hAnsi="Palatino Linotype"/>
          <w:color w:val="000000"/>
          <w:sz w:val="24"/>
          <w:szCs w:val="24"/>
        </w:rPr>
        <w:t xml:space="preserve">$A) </w:t>
      </w:r>
      <w:r w:rsidRPr="006C0610">
        <w:rPr>
          <w:rFonts w:ascii="Palatino Linotype" w:hAnsi="Palatino Linotype" w:cs="Calibri"/>
          <w:sz w:val="24"/>
          <w:szCs w:val="24"/>
          <w:lang w:val="tg-Cyrl-TJ"/>
        </w:rPr>
        <w:t>Ҷамъи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libri"/>
          <w:sz w:val="24"/>
          <w:szCs w:val="24"/>
        </w:rPr>
        <w:t>бузурги</w:t>
      </w:r>
      <w:r w:rsidRPr="006C0610">
        <w:rPr>
          <w:rFonts w:ascii="Palatino Linotype" w:hAnsi="Palatino Linotype" w:cs="Cambria"/>
          <w:sz w:val="24"/>
          <w:szCs w:val="24"/>
        </w:rPr>
        <w:t>ҳои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таъсири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омилҳои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алоҳида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бояд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тағирёбии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умумии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бузургии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нишондиҳандаи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натиҷавӣ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баробар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бошад</w:t>
      </w:r>
      <w:r>
        <w:rPr>
          <w:rFonts w:ascii="Palatino Linotype" w:hAnsi="Palatino Linotype"/>
          <w:color w:val="000000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6C0610">
        <w:rPr>
          <w:rFonts w:ascii="Palatino Linotype" w:hAnsi="Palatino Linotype"/>
          <w:color w:val="000000"/>
          <w:sz w:val="24"/>
          <w:szCs w:val="24"/>
        </w:rPr>
        <w:t xml:space="preserve">$B) </w:t>
      </w:r>
      <w:r w:rsidRPr="006C0610">
        <w:rPr>
          <w:rFonts w:ascii="Palatino Linotype" w:hAnsi="Palatino Linotype" w:cs="Calibri"/>
          <w:sz w:val="24"/>
          <w:szCs w:val="24"/>
          <w:lang w:val="tg-Cyrl-TJ"/>
        </w:rPr>
        <w:t>Ҷамъи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libri"/>
          <w:sz w:val="24"/>
          <w:szCs w:val="24"/>
        </w:rPr>
        <w:t>бузурги</w:t>
      </w:r>
      <w:r w:rsidRPr="006C0610">
        <w:rPr>
          <w:rFonts w:ascii="Palatino Linotype" w:hAnsi="Palatino Linotype" w:cs="Cambria"/>
          <w:sz w:val="24"/>
          <w:szCs w:val="24"/>
        </w:rPr>
        <w:t>ҳои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таъсири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 w:cs="Cambria"/>
          <w:sz w:val="24"/>
          <w:szCs w:val="24"/>
        </w:rPr>
        <w:t xml:space="preserve">омилҳо </w:t>
      </w:r>
      <w:r w:rsidRPr="006C0610">
        <w:rPr>
          <w:rFonts w:ascii="Palatino Linotype" w:hAnsi="Palatino Linotype" w:cs="Cambria"/>
          <w:sz w:val="24"/>
          <w:szCs w:val="24"/>
        </w:rPr>
        <w:t>бояд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тағирёбии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умумии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бузургии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нишондиҳандаи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омилӣ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баробар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бошад</w:t>
      </w:r>
      <w:r>
        <w:rPr>
          <w:rFonts w:ascii="Palatino Linotype" w:hAnsi="Palatino Linotype"/>
          <w:color w:val="000000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6C0610">
        <w:rPr>
          <w:rFonts w:ascii="Palatino Linotype" w:hAnsi="Palatino Linotype"/>
          <w:color w:val="000000"/>
          <w:sz w:val="24"/>
          <w:szCs w:val="24"/>
        </w:rPr>
        <w:t xml:space="preserve">$C) </w:t>
      </w:r>
      <w:r w:rsidRPr="006C0610">
        <w:rPr>
          <w:rFonts w:ascii="Palatino Linotype" w:hAnsi="Palatino Linotype" w:cs="Calibri"/>
          <w:sz w:val="24"/>
          <w:szCs w:val="24"/>
          <w:lang w:val="tg-Cyrl-TJ"/>
        </w:rPr>
        <w:t>Ҷамъи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libri"/>
          <w:sz w:val="24"/>
          <w:szCs w:val="24"/>
        </w:rPr>
        <w:t>бузурги</w:t>
      </w:r>
      <w:r w:rsidRPr="006C0610">
        <w:rPr>
          <w:rFonts w:ascii="Palatino Linotype" w:hAnsi="Palatino Linotype" w:cs="Cambria"/>
          <w:sz w:val="24"/>
          <w:szCs w:val="24"/>
        </w:rPr>
        <w:t>ҳои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таъсири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омилҳои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алоҳида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бояд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тағирёбии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умумии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бузургии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нишондиҳандаи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нисбӣ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баробар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бошад</w:t>
      </w:r>
      <w:r>
        <w:rPr>
          <w:rFonts w:ascii="Palatino Linotype" w:hAnsi="Palatino Linotype"/>
          <w:color w:val="000000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6C0610">
        <w:rPr>
          <w:rFonts w:ascii="Palatino Linotype" w:hAnsi="Palatino Linotype"/>
          <w:color w:val="000000"/>
          <w:sz w:val="24"/>
          <w:szCs w:val="24"/>
        </w:rPr>
        <w:t xml:space="preserve">$D) </w:t>
      </w:r>
      <w:r w:rsidRPr="006C0610">
        <w:rPr>
          <w:rFonts w:ascii="Palatino Linotype" w:hAnsi="Palatino Linotype" w:cs="Calibri"/>
          <w:sz w:val="24"/>
          <w:szCs w:val="24"/>
          <w:lang w:val="tg-Cyrl-TJ"/>
        </w:rPr>
        <w:t>Ҷамъи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libri"/>
          <w:sz w:val="24"/>
          <w:szCs w:val="24"/>
        </w:rPr>
        <w:t>бузурги</w:t>
      </w:r>
      <w:r w:rsidRPr="006C0610">
        <w:rPr>
          <w:rFonts w:ascii="Palatino Linotype" w:hAnsi="Palatino Linotype" w:cs="Cambria"/>
          <w:sz w:val="24"/>
          <w:szCs w:val="24"/>
        </w:rPr>
        <w:t>ҳои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таъсири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омилҳои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алоҳида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бояд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тағирёбии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умумии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бузургии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нишондиҳандаи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зарибӣ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баробар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бошад</w:t>
      </w:r>
      <w:r>
        <w:rPr>
          <w:rFonts w:ascii="Palatino Linotype" w:hAnsi="Palatino Linotype"/>
          <w:color w:val="000000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6C0610">
        <w:rPr>
          <w:rFonts w:ascii="Palatino Linotype" w:hAnsi="Palatino Linotype"/>
          <w:color w:val="000000"/>
          <w:sz w:val="24"/>
          <w:szCs w:val="24"/>
        </w:rPr>
        <w:t xml:space="preserve">$E) </w:t>
      </w:r>
      <w:r w:rsidRPr="006C0610">
        <w:rPr>
          <w:rFonts w:ascii="Palatino Linotype" w:hAnsi="Palatino Linotype" w:cs="Calibri"/>
          <w:sz w:val="24"/>
          <w:szCs w:val="24"/>
          <w:lang w:val="tg-Cyrl-TJ"/>
        </w:rPr>
        <w:t>Ҷамъи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libri"/>
          <w:sz w:val="24"/>
          <w:szCs w:val="24"/>
        </w:rPr>
        <w:t>бузурги</w:t>
      </w:r>
      <w:r w:rsidRPr="006C0610">
        <w:rPr>
          <w:rFonts w:ascii="Palatino Linotype" w:hAnsi="Palatino Linotype" w:cs="Cambria"/>
          <w:sz w:val="24"/>
          <w:szCs w:val="24"/>
        </w:rPr>
        <w:t>ҳои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таъсири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омилҳои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алоҳида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бояд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тағирёбии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умумии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бузургии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нишондиҳандаи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мутлақ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баробар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бошад</w:t>
      </w:r>
      <w:r>
        <w:rPr>
          <w:rFonts w:ascii="Palatino Linotype" w:hAnsi="Palatino Linotype"/>
          <w:color w:val="000000"/>
          <w:sz w:val="24"/>
          <w:szCs w:val="24"/>
        </w:rPr>
        <w:t>;</w:t>
      </w:r>
    </w:p>
    <w:p w:rsidR="003D3C1D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@53.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Тағйироти мутлақ муайян карда шавад.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5273"/>
        <w:gridCol w:w="1293"/>
        <w:gridCol w:w="1178"/>
      </w:tblGrid>
      <w:tr w:rsidR="003D3C1D" w:rsidRPr="006C0610" w:rsidTr="006C402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№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Нишондиҳанда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Нақша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Воқеӣ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Коркард ба ҳар сари корманд (дона маҳсулот)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146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136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Шумораи кормандон, нафар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20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25</w:t>
            </w:r>
          </w:p>
        </w:tc>
      </w:tr>
    </w:tbl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en-US"/>
        </w:rPr>
        <w:t xml:space="preserve">$A) </w:t>
      </w:r>
      <w:r w:rsidRPr="006C0610">
        <w:rPr>
          <w:rFonts w:ascii="Palatino Linotype" w:hAnsi="Palatino Linotype"/>
          <w:sz w:val="24"/>
          <w:szCs w:val="24"/>
        </w:rPr>
        <w:t>+13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$B) </w:t>
      </w:r>
      <w:r w:rsidRPr="006C0610">
        <w:rPr>
          <w:rFonts w:ascii="Palatino Linotype" w:hAnsi="Palatino Linotype"/>
          <w:sz w:val="24"/>
          <w:szCs w:val="24"/>
        </w:rPr>
        <w:t>-483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$C) </w:t>
      </w:r>
      <w:r w:rsidRPr="006C0610">
        <w:rPr>
          <w:rFonts w:ascii="Palatino Linotype" w:hAnsi="Palatino Linotype"/>
          <w:sz w:val="24"/>
          <w:szCs w:val="24"/>
        </w:rPr>
        <w:t>+480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$D) </w:t>
      </w:r>
      <w:r w:rsidRPr="006C0610">
        <w:rPr>
          <w:rFonts w:ascii="Palatino Linotype" w:hAnsi="Palatino Linotype"/>
          <w:sz w:val="24"/>
          <w:szCs w:val="24"/>
        </w:rPr>
        <w:t>-462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$E) </w:t>
      </w:r>
      <w:r w:rsidRPr="006C0610">
        <w:rPr>
          <w:rFonts w:ascii="Palatino Linotype" w:hAnsi="Palatino Linotype"/>
          <w:sz w:val="24"/>
          <w:szCs w:val="24"/>
        </w:rPr>
        <w:t>+495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@54.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Баланси зерин ҳангоми таҳлил муайян карда шуд, ки аз ин баланс, моддаҳои танзимкунанда хориҷ карда шудааст (02,05,13):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Баланс-брутто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Баланс-нетто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Баланси барҳамдиҳӣ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Баланси хориҷкардашуда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Баланси танзимкунанда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@55.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=МФ–S,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фм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&gt; 0 ва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андози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=МФ–S,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фм </w:t>
      </w:r>
      <w:r w:rsidRPr="006C0610">
        <w:rPr>
          <w:rFonts w:ascii="Palatino Linotype" w:hAnsi="Palatino Linotype"/>
          <w:sz w:val="24"/>
          <w:szCs w:val="24"/>
          <w:lang w:val="tg-Cyrl-TJ"/>
        </w:rPr>
        <w:sym w:font="Symbol" w:char="F03C"/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1 </w:t>
      </w:r>
      <w:r w:rsidRPr="006C0610">
        <w:rPr>
          <w:rFonts w:ascii="Palatino Linotype" w:hAnsi="Palatino Linotype" w:cs="Times New Roman Tj"/>
          <w:sz w:val="24"/>
          <w:szCs w:val="24"/>
          <w:lang w:val="tg-Cyrl-TJ"/>
        </w:rPr>
        <w:t>ва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андози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=МФ+S,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≥1 </w:t>
      </w:r>
      <w:r w:rsidRPr="006C0610">
        <w:rPr>
          <w:rFonts w:ascii="Palatino Linotype" w:hAnsi="Palatino Linotype" w:cs="Times New Roman Tj"/>
          <w:sz w:val="24"/>
          <w:szCs w:val="24"/>
          <w:lang w:val="tg-Cyrl-TJ"/>
        </w:rPr>
        <w:t>ва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андози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=МФ+S,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≤1 </w:t>
      </w:r>
      <w:r w:rsidRPr="006C0610">
        <w:rPr>
          <w:rFonts w:ascii="Palatino Linotype" w:hAnsi="Palatino Linotype" w:cs="Times New Roman Tj"/>
          <w:sz w:val="24"/>
          <w:szCs w:val="24"/>
          <w:lang w:val="tg-Cyrl-TJ"/>
        </w:rPr>
        <w:t>ва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андози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Ҳамаи ҷавобҳо нодуруст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@56.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</w:rPr>
        <w:t>Қобили пардохт набудани харидорон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ба кадоме аз сабабҳои асосии беталабот мондани маҳсулот дохил мешавад?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Дохилӣ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Давлатӣ ва сиёсӣ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Қобилияти харидор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Ҷорӣ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@57.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Хусусияти фарқкунандаи хароҷоти доимӣ аз тағйирёбанда: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Бо тағйрёбии ҳаҷми истеҳсолот тағйир меёбанд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Бо тағйрёбии ҳаҷми масолеҳ дар истеҳсолот тағйир меёбанд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Бо тағйрёбии ҳаҷми ашёи хом дар истеҳсолот тағйир меёбанд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Аз тағйрёбии ҳаҷми истеҳсолот тағйир намеёбанд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Хароҷоти доимӣ аз тағйирёбанда вобаста ба шакли моликияти корхона фарқ мекунад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@58.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Тағйирёбии нархи ашёи хом дар бозор ба натиҷаи молиявӣ метавонад чунин таъсир расонад: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bCs/>
          <w:sz w:val="24"/>
          <w:szCs w:val="24"/>
          <w:lang w:val="tg-Cyrl-TJ"/>
        </w:rPr>
        <w:t>Манфӣ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Баландшавии арзиши аслӣ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Мусбат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Камшавии фоида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Мусбату манфӣ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@59.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Барориши мунтазами маҳсулот мувофиқи графики истеҳсолӣ бо ҳаҷм ва навъҳои дар нақша пешбинишуда: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Графики истеҳсолӣ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Натиҷаи молиявӣ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Муназзамӣ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Навъҳои маҳсулоти нақшавӣ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Самаранокист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@60.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 w:cs="Arial Tj"/>
          <w:bCs/>
          <w:sz w:val="24"/>
          <w:szCs w:val="24"/>
        </w:rPr>
        <w:t xml:space="preserve">Арзиши аслии </w:t>
      </w:r>
      <w:r w:rsidRPr="006C0610">
        <w:rPr>
          <w:rFonts w:ascii="Palatino Linotype" w:hAnsi="Palatino Linotype"/>
          <w:sz w:val="24"/>
          <w:szCs w:val="24"/>
        </w:rPr>
        <w:t>маҳсулот</w:t>
      </w:r>
      <w:r w:rsidRPr="006C0610">
        <w:rPr>
          <w:rFonts w:ascii="Palatino Linotype" w:hAnsi="Palatino Linotype" w:cs="Arial Tj"/>
          <w:bCs/>
          <w:sz w:val="24"/>
          <w:szCs w:val="24"/>
        </w:rPr>
        <w:t xml:space="preserve"> 4 сом., нархи фур</w:t>
      </w:r>
      <w:r>
        <w:rPr>
          <w:rFonts w:ascii="Palatino Linotype" w:hAnsi="Palatino Linotype" w:cs="Arial Tj"/>
          <w:bCs/>
          <w:sz w:val="24"/>
          <w:szCs w:val="24"/>
        </w:rPr>
        <w:t>ӯ</w:t>
      </w:r>
      <w:r w:rsidRPr="006C0610">
        <w:rPr>
          <w:rFonts w:ascii="Palatino Linotype" w:hAnsi="Palatino Linotype" w:cs="Arial Tj"/>
          <w:bCs/>
          <w:sz w:val="24"/>
          <w:szCs w:val="24"/>
        </w:rPr>
        <w:t xml:space="preserve">ш 5 сом. </w:t>
      </w:r>
      <w:r w:rsidRPr="006C0610">
        <w:rPr>
          <w:rFonts w:ascii="Palatino Linotype" w:hAnsi="Palatino Linotype"/>
          <w:sz w:val="24"/>
          <w:szCs w:val="24"/>
        </w:rPr>
        <w:t>Хароҷот ба як сомонӣ маҳсулоти молиро ёбед</w:t>
      </w:r>
      <w:r>
        <w:rPr>
          <w:rFonts w:ascii="Palatino Linotype" w:hAnsi="Palatino Linotype"/>
          <w:sz w:val="24"/>
          <w:szCs w:val="24"/>
        </w:rPr>
        <w:t>: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$A) 0,8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$B) 0,7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$C) 0,6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$D) 0,81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$E) 0,5002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@61.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Фондҳои асосии истеҳсолӣ-ин: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Таҷҳизотест, ки давраи т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лонӣ арзишашон дар шакли истеҳлок ба арзиши маҳсулот ворид карда мешаванд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Биноҳое, ки давраи т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лонӣ арзишашон дар шакли истеҳлок ба арзиши маҳсулот ворид карда мешаванд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Воситаҳои хоҷагие, ки дар қисми дуюми баланс ҷойгиранд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Омилҳои меҳнатанд, ки арзишашон давраи т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лонӣ дар шакли истеҳлок ба арзиши маҳсулот ворид мешаванд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Воситаҳои меҳнатанд, ки давраи т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лонӣ арзишашон дар шакли истеҳлок ба арзиши маҳсулот ворид карда мешаванд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@62.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Таъминнокии корхона бо фондҳои асосии истеҳсолӣ баҳо дода мешавад дар асоси: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lastRenderedPageBreak/>
        <w:t>$A) Муқоиса намудани мавҷудияти воқеии онҳо бо боваринома (доверенность)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Муқоиса намудани мавҷудияти воқеии онҳо бо талаботи нақша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>Муқоиса намудани мавҷудияти воқеии онҳо бо картаи лимитӣ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</w:t>
      </w:r>
      <w:r w:rsidRPr="006C0610">
        <w:rPr>
          <w:rFonts w:ascii="Palatino Linotype" w:hAnsi="Palatino Linotype"/>
          <w:sz w:val="24"/>
          <w:szCs w:val="24"/>
          <w:lang w:val="tg-Cyrl-TJ"/>
        </w:rPr>
        <w:t>Ҳама</w:t>
      </w:r>
      <w:r>
        <w:rPr>
          <w:rFonts w:ascii="Palatino Linotype" w:hAnsi="Palatino Linotype"/>
          <w:sz w:val="24"/>
          <w:szCs w:val="24"/>
          <w:lang w:val="tg-Cyrl-TJ"/>
        </w:rPr>
        <w:t>и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ҷавобҳо дуруст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Муқоиса намудани мавҷудияти воқеии онҳо бо китоби асосӣ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@63.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 ом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зиш аз ра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амҳои (далел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ои) ало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ида ба 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амбастӣ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Умумӣ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Дедуксия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Индуксия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узъ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@64.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Ноқис ҷудо мешавад ба: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Маҳсулоти ноқис ва бенуқс (хушсифат)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Ҳамаи ҷавобҳо нодуруст аст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К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афолатнок ва бекафолат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Вобаста ва новобаста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Ислоҳшаванда ва ислоҳнашаванда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@65.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Воситаҳои меҳнат ва ашёҳои меҳнат дар якҷоягӣ ташкил медиҳанд: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Воситаҳои истеҳсолотро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Захираҳои меҳнатиро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sz w:val="24"/>
          <w:szCs w:val="24"/>
          <w:lang w:val="tt-RU"/>
        </w:rPr>
        <w:t>Фондҳои асосиро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z w:val="24"/>
          <w:szCs w:val="24"/>
          <w:lang w:val="tt-RU"/>
        </w:rPr>
        <w:t>Воситаҳои ғайригардонро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/>
          <w:sz w:val="24"/>
          <w:szCs w:val="24"/>
          <w:lang w:val="tt-RU"/>
        </w:rPr>
        <w:t>Фонди таъмириро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  <w:tab w:val="left" w:pos="93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@66.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Меъёри андоз аз фоида 25 фоиз, фоидаи андозбандишаванда (манбаи андоз) ҳангоми 563 220 сомонӣ будани фоидаи соф муайян карда шавад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750 963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$B) 306 249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156 205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740 223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750 960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@67.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 w:cs="Lucida Sans Unicode"/>
          <w:color w:val="000000"/>
          <w:sz w:val="24"/>
          <w:szCs w:val="24"/>
          <w:lang w:val="tt-RU"/>
        </w:rPr>
        <w:t>Дар таҳлили детерминантӣ барои ченкунии таъсири омилҳои алоҳида кадоме аз ин усулҳо истифода мешавад</w:t>
      </w:r>
      <w:r w:rsidRPr="006C0610">
        <w:rPr>
          <w:rFonts w:ascii="Palatino Linotype" w:hAnsi="Palatino Linotype" w:cs="Arial Tj"/>
          <w:color w:val="000000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Lucida Sans Unicode"/>
          <w:color w:val="000000"/>
          <w:sz w:val="24"/>
          <w:szCs w:val="24"/>
          <w:lang w:val="tt-RU"/>
        </w:rPr>
        <w:t>Гузориши занҷирӣ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Lucida Sans Unicode"/>
          <w:color w:val="000000"/>
          <w:sz w:val="24"/>
          <w:szCs w:val="24"/>
          <w:lang w:val="tt-RU"/>
        </w:rPr>
        <w:t>Фарқҳои мутла</w:t>
      </w:r>
      <w:r>
        <w:rPr>
          <w:rFonts w:ascii="Palatino Linotype" w:hAnsi="Palatino Linotype" w:cs="Lucida Sans Unicode"/>
          <w:color w:val="000000"/>
          <w:sz w:val="24"/>
          <w:szCs w:val="24"/>
          <w:lang w:val="tt-RU"/>
        </w:rPr>
        <w:t>қ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Lucida Sans Unicode"/>
          <w:color w:val="000000"/>
          <w:sz w:val="24"/>
          <w:szCs w:val="24"/>
          <w:lang w:val="tt-RU"/>
        </w:rPr>
        <w:t>Фарқҳои нисбӣ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Lucida Sans Unicode"/>
          <w:color w:val="000000"/>
          <w:sz w:val="24"/>
          <w:szCs w:val="24"/>
          <w:lang w:val="tt-RU"/>
        </w:rPr>
        <w:t>Тақсими таносубӣ ва иштироки саҳмӣ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$E) Ҳам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а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ҷавобҳо дуруст аст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@68.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Arial Tj"/>
          <w:sz w:val="24"/>
          <w:szCs w:val="24"/>
          <w:lang w:val="tg-Cyrl-TJ"/>
        </w:rPr>
        <w:t>Сарчашмаҳои ахбории таҳлил ба чанд гур</w:t>
      </w:r>
      <w:r>
        <w:rPr>
          <w:rFonts w:ascii="Palatino Linotype" w:hAnsi="Palatino Linotype" w:cs="Arial Tj"/>
          <w:sz w:val="24"/>
          <w:szCs w:val="24"/>
          <w:lang w:val="tg-Cyrl-TJ"/>
        </w:rPr>
        <w:t>ӯ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ҳ ҷудо мешаванд-?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3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1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4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Ба гур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ҳҳо ҷудо намешавад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@69.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Масъалаи зеринро ҳал намуда, ҷавоби дурустро интихоб кунед. Фоида (нақшаи соли ҳисоботӣ 14500, воқеии соли гузашта 17080, воқеии соли ҳисо</w:t>
      </w:r>
      <w:r w:rsidRPr="006C0610">
        <w:rPr>
          <w:rFonts w:ascii="Palatino Linotype" w:hAnsi="Palatino Linotype"/>
          <w:sz w:val="24"/>
          <w:szCs w:val="24"/>
          <w:lang w:val="tg-Cyrl-TJ"/>
        </w:rPr>
        <w:softHyphen/>
        <w:t>ботӣ 18340). Динамикаи тағйирёбии (%) фоидаи соли ҳисо</w:t>
      </w:r>
      <w:r w:rsidRPr="006C0610">
        <w:rPr>
          <w:rFonts w:ascii="Palatino Linotype" w:hAnsi="Palatino Linotype"/>
          <w:sz w:val="24"/>
          <w:szCs w:val="24"/>
          <w:lang w:val="tg-Cyrl-TJ"/>
        </w:rPr>
        <w:softHyphen/>
        <w:t>ботиро аз нақша ва соли гузашта ёбед</w:t>
      </w:r>
      <w:r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+25,5 ва +7,31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+24,5 ва +7,24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+25,1 ва +7,25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+2</w:t>
      </w:r>
      <w:r>
        <w:rPr>
          <w:rFonts w:ascii="Palatino Linotype" w:hAnsi="Palatino Linotype"/>
          <w:sz w:val="24"/>
          <w:szCs w:val="24"/>
          <w:lang w:val="tg-Cyrl-TJ"/>
        </w:rPr>
        <w:t>6,48 ва +7,38;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+23,5 ва +7,29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Дар вақти таҳлили баланси муҳосибӣ муайян гардид, ки</w:t>
      </w:r>
      <w:r w:rsidRPr="006C0610">
        <w:rPr>
          <w:rFonts w:ascii="Palatino Linotype" w:hAnsi="Palatino Linotype"/>
          <w:bCs/>
          <w:sz w:val="24"/>
          <w:szCs w:val="24"/>
          <w:lang w:val="tg-Cyrl-TJ"/>
        </w:rPr>
        <w:t xml:space="preserve"> фоида аз фур</w:t>
      </w:r>
      <w:r>
        <w:rPr>
          <w:rFonts w:ascii="Palatino Linotype" w:hAnsi="Palatino Linotype"/>
          <w:bCs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bCs/>
          <w:sz w:val="24"/>
          <w:szCs w:val="24"/>
          <w:lang w:val="tg-Cyrl-TJ"/>
        </w:rPr>
        <w:t xml:space="preserve">ши маҳсулотро муайян карда, ба ҳисоби фоидаи бурда шуд. Ин амалиёти хоҷагӣ ба </w:t>
      </w:r>
      <w:r w:rsidRPr="006C0610">
        <w:rPr>
          <w:rFonts w:ascii="Palatino Linotype" w:hAnsi="Palatino Linotype"/>
          <w:sz w:val="24"/>
          <w:szCs w:val="24"/>
          <w:lang w:val="tg-Cyrl-TJ"/>
        </w:rPr>
        <w:t>шакли чандуми тағйирёбии баланс</w:t>
      </w:r>
      <w:r w:rsidRPr="006C0610">
        <w:rPr>
          <w:rFonts w:ascii="Palatino Linotype" w:hAnsi="Palatino Linotype"/>
          <w:bCs/>
          <w:sz w:val="24"/>
          <w:szCs w:val="24"/>
          <w:lang w:val="tg-Cyrl-TJ"/>
        </w:rPr>
        <w:t xml:space="preserve"> тааллуқ дорад?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noProof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1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2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3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Дар ягон шакл дохил нест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Дар ҳама шаклҳо дохил аст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Омилҳои интенсивии тараққиёти истеҳсолот: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Зиёд кардани ашёҳои меҳнат ва ҳайати коргарон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Афзоиши ҳайати коргарон ва вақти корӣ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Зиёд кардани вақти корӣ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Самаранок </w:t>
      </w: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истифодабарии қувваи корӣ ва ашёҳои меҳнат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Зиёд кардани ашёҳои меҳнат ва ҳайати коргарон, вақти корӣ ва ҳайати коргарон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@72.</w:t>
      </w:r>
    </w:p>
    <w:p w:rsidR="003D3C1D" w:rsidRPr="006C0610" w:rsidRDefault="003D3C1D" w:rsidP="003D3C1D">
      <w:pPr>
        <w:shd w:val="clear" w:color="auto" w:fill="FFFFFF"/>
        <w:tabs>
          <w:tab w:val="left" w:pos="418"/>
        </w:tabs>
        <w:spacing w:after="0" w:line="240" w:lineRule="auto"/>
        <w:ind w:right="1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Ҳуҷҷати асосӣ</w:t>
      </w:r>
      <w:r w:rsidRPr="006C0610">
        <w:rPr>
          <w:rFonts w:ascii="Palatino Linotype" w:hAnsi="Palatino Linotype" w:cs="Times New Roman Tj"/>
          <w:noProof/>
          <w:sz w:val="24"/>
          <w:szCs w:val="24"/>
          <w:lang w:val="tg-Cyrl-TJ"/>
        </w:rPr>
        <w:t xml:space="preserve"> барои гузаронидани пул </w:t>
      </w: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аз бонк</w:t>
      </w:r>
      <w:r w:rsidRPr="006C0610">
        <w:rPr>
          <w:rFonts w:ascii="Palatino Linotype" w:hAnsi="Palatino Linotype" w:cs="Times New Roman Tj"/>
          <w:noProof/>
          <w:sz w:val="24"/>
          <w:szCs w:val="24"/>
          <w:lang w:val="tg-Cyrl-TJ"/>
        </w:rPr>
        <w:t xml:space="preserve"> барои пардохти андозҳо</w:t>
      </w: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hd w:val="clear" w:color="auto" w:fill="FFFFFF"/>
        <w:tabs>
          <w:tab w:val="left" w:pos="418"/>
        </w:tabs>
        <w:spacing w:after="0" w:line="240" w:lineRule="auto"/>
        <w:ind w:right="1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Ордери хароҷоти хазина</w:t>
      </w:r>
      <w:r>
        <w:rPr>
          <w:rFonts w:ascii="Palatino Linotype" w:hAnsi="Palatino Linotype"/>
          <w:noProof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Супоришномаи пулӣ</w:t>
      </w:r>
      <w:r>
        <w:rPr>
          <w:rFonts w:ascii="Palatino Linotype" w:hAnsi="Palatino Linotype"/>
          <w:noProof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Style w:val="10"/>
          <w:rFonts w:ascii="Palatino Linotype" w:eastAsia="Calibri" w:hAnsi="Palatino Linotype"/>
          <w:b w:val="0"/>
          <w:sz w:val="24"/>
          <w:szCs w:val="24"/>
          <w:lang w:val="tg-Cyrl-TJ"/>
        </w:rPr>
        <w:t>$C) Чек</w:t>
      </w:r>
      <w:r>
        <w:rPr>
          <w:rStyle w:val="10"/>
          <w:rFonts w:ascii="Palatino Linotype" w:eastAsia="Calibri" w:hAnsi="Palatino Linotype"/>
          <w:b w:val="0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Доверност</w:t>
      </w:r>
      <w:r>
        <w:rPr>
          <w:rStyle w:val="10"/>
          <w:rFonts w:ascii="Palatino Linotype" w:eastAsia="Calibri" w:hAnsi="Palatino Linotype"/>
          <w:b w:val="0"/>
          <w:sz w:val="24"/>
          <w:szCs w:val="24"/>
          <w:lang w:val="tg-Cyrl-TJ"/>
        </w:rPr>
        <w:t>;</w:t>
      </w:r>
      <w:r w:rsidRPr="006C0610">
        <w:rPr>
          <w:rStyle w:val="10"/>
          <w:rFonts w:ascii="Palatino Linotype" w:eastAsia="Calibri" w:hAnsi="Palatino Linotype"/>
          <w:b w:val="0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Талабномаи пулгирӣ</w:t>
      </w:r>
      <w:r>
        <w:rPr>
          <w:rFonts w:ascii="Palatino Linotype" w:hAnsi="Palatino Linotype"/>
          <w:noProof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@73.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Дар вариантҳои зерин фоида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маҳсулотро муайян кунед: фоида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</w:t>
      </w:r>
      <w:r w:rsidRPr="006C0610">
        <w:rPr>
          <w:rFonts w:ascii="Palatino Linotype" w:hAnsi="Palatino Linotype"/>
          <w:sz w:val="24"/>
          <w:szCs w:val="24"/>
          <w:lang w:val="tg-Cyrl-TJ"/>
        </w:rPr>
        <w:t>-ин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фарқи мусбии байни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Х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ароҷоти истеҳсол ва маблағи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бо нархҳои ҷорӣ (бе андоз аз арзиши иловашуда ва аксизҳо)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М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бо нархҳои ҷорӣ (бо андоз аз арзиши иловашуда ва аксизҳо) ва хароҷоти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М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(бе андоз аз арзиши иловашуда ва аксизҳо) ва хароҷоти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мебошад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Х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ва маблағи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бо нархҳои ҷорӣ (бе андоз аз арзиши иловашуда ва аксизҳо)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Ҳамаи ҷавобҳо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Моҳияти усули гузориши занҷириро шарҳ диҳед: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g-Cyrl-TJ"/>
        </w:rPr>
        <w:t>Қ</w:t>
      </w:r>
      <w:r w:rsidRPr="006C0610">
        <w:rPr>
          <w:rFonts w:ascii="Palatino Linotype" w:hAnsi="Palatino Linotype"/>
          <w:sz w:val="24"/>
          <w:szCs w:val="24"/>
          <w:lang w:val="tt-RU"/>
        </w:rPr>
        <w:t>имати базавии ҳар як нишондиҳандаи омилӣ пай дар пай (ба таври занҷирӣ) бо қимати воқеъии давраи ҳисоботии он иваз карда мешавад</w:t>
      </w:r>
      <w:r>
        <w:rPr>
          <w:rFonts w:ascii="Palatino Linotype" w:hAnsi="Palatino Linotype"/>
          <w:sz w:val="24"/>
          <w:szCs w:val="24"/>
          <w:lang w:val="tt-RU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g-Cyrl-TJ"/>
        </w:rPr>
        <w:t>Қ</w:t>
      </w:r>
      <w:r w:rsidRPr="006C0610">
        <w:rPr>
          <w:rFonts w:ascii="Palatino Linotype" w:hAnsi="Palatino Linotype"/>
          <w:sz w:val="24"/>
          <w:szCs w:val="24"/>
          <w:lang w:val="tt-RU"/>
        </w:rPr>
        <w:t>имати базавии ҳар як нишондиҳандаи омилӣ пай дар пай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>бо қимати воқеъии давраи ҳисоботии он иваз карда мешавад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b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>дар ин вақт тамоми ни</w:t>
      </w:r>
      <w:r w:rsidRPr="006C0610">
        <w:rPr>
          <w:rFonts w:ascii="Palatino Linotype" w:hAnsi="Palatino Linotype"/>
          <w:sz w:val="24"/>
          <w:szCs w:val="24"/>
          <w:lang w:val="tt-RU"/>
        </w:rPr>
        <w:softHyphen/>
        <w:t>шондиҳандаҳои омилии боқимонда бетағир мемонанд, яъне дар амсила қимати база</w:t>
      </w:r>
      <w:r w:rsidRPr="006C0610">
        <w:rPr>
          <w:rFonts w:ascii="Palatino Linotype" w:hAnsi="Palatino Linotype"/>
          <w:sz w:val="24"/>
          <w:szCs w:val="24"/>
          <w:lang w:val="tt-RU"/>
        </w:rPr>
        <w:softHyphen/>
        <w:t>вии онҳо гузошта мешавад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g-Cyrl-TJ"/>
        </w:rPr>
        <w:t>Қ</w:t>
      </w:r>
      <w:r w:rsidRPr="006C0610">
        <w:rPr>
          <w:rFonts w:ascii="Palatino Linotype" w:hAnsi="Palatino Linotype"/>
          <w:sz w:val="24"/>
          <w:szCs w:val="24"/>
          <w:lang w:val="tt-RU"/>
        </w:rPr>
        <w:t>имати нисбии ҳар як нишондиҳандаи омилӣ пай дар пай (ба таври занҷирӣ) бо қимати воқеъии давраи ҳисоботии он иваз карда мешавад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g-Cyrl-TJ"/>
        </w:rPr>
        <w:t>Қ</w:t>
      </w:r>
      <w:r w:rsidRPr="006C0610">
        <w:rPr>
          <w:rFonts w:ascii="Palatino Linotype" w:hAnsi="Palatino Linotype"/>
          <w:sz w:val="24"/>
          <w:szCs w:val="24"/>
          <w:lang w:val="tt-RU"/>
        </w:rPr>
        <w:t>имати зарибии ҳар як нишондиҳандаи омилӣ пай дар пай (ба таври занҷирӣ) бо қимати воқеъии давраи ҳисоботии он иваз карда мешавад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$E) Ҳамаи ҷавобҳо дуруст аст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М</w:t>
      </w:r>
      <w:r w:rsidRPr="006C0610">
        <w:rPr>
          <w:rFonts w:ascii="Palatino Linotype" w:hAnsi="Palatino Linotype"/>
          <w:sz w:val="24"/>
          <w:szCs w:val="24"/>
          <w:lang w:val="tt-RU"/>
        </w:rPr>
        <w:t>етоди ом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зиш ва ченкунии таъсири ҷамъи омилҳо ба нишондиҳандаи натиҷавӣ: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 xml:space="preserve">Таҳлили </w:t>
      </w:r>
      <w:r w:rsidRPr="006C0610">
        <w:rPr>
          <w:rFonts w:ascii="Palatino Linotype" w:hAnsi="Palatino Linotype"/>
          <w:sz w:val="24"/>
          <w:szCs w:val="24"/>
          <w:lang w:val="tt-RU"/>
        </w:rPr>
        <w:t>натиҷаи молиявӣ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Таҳлили қонунӣ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 xml:space="preserve">Таҳлили </w:t>
      </w:r>
      <w:r w:rsidRPr="006C0610">
        <w:rPr>
          <w:rFonts w:ascii="Palatino Linotype" w:hAnsi="Palatino Linotype"/>
          <w:sz w:val="24"/>
          <w:szCs w:val="24"/>
          <w:lang w:val="tt-RU"/>
        </w:rPr>
        <w:t>нишондиҳандвӣ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Таҳлили пурра ва интихобӣ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Таҳлили омилӣ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@76.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Фарқи манфии байни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м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(бе ААИ ва аксизҳо) ва хароҷоти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маҳсулот, ин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маҳсулоти нуқсондор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Фоидаи соф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маҳсулоти эҳтиёҷоти дохилӣ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@77.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Ҳисобкуниҳо бо усули гузоришҳои занҷирӣ дар кадом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>вақт аниқтар мешаванд-?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noProof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g-Cyrl-TJ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гар нишондиҳандаҳои омилӣ дуруст мартабабандӣ шуда бошанд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Агар нишондиҳандаҳои натиҷавӣ </w:t>
      </w:r>
      <w:r>
        <w:rPr>
          <w:rFonts w:ascii="Palatino Linotype" w:hAnsi="Palatino Linotype"/>
          <w:sz w:val="24"/>
          <w:szCs w:val="24"/>
          <w:lang w:val="tt-RU"/>
        </w:rPr>
        <w:t>дуруст мартабабандӣ шуда бошанд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Агар </w:t>
      </w:r>
      <w:r w:rsidRPr="006C0610">
        <w:rPr>
          <w:rFonts w:ascii="Palatino Linotype" w:hAnsi="Palatino Linotype"/>
          <w:sz w:val="24"/>
          <w:szCs w:val="24"/>
          <w:lang w:val="tt-RU"/>
        </w:rPr>
        <w:lastRenderedPageBreak/>
        <w:t>нишондиҳандаҳо ҳоло</w:t>
      </w:r>
      <w:r>
        <w:rPr>
          <w:rFonts w:ascii="Palatino Linotype" w:hAnsi="Palatino Linotype"/>
          <w:sz w:val="24"/>
          <w:szCs w:val="24"/>
          <w:lang w:val="tt-RU"/>
        </w:rPr>
        <w:t xml:space="preserve"> мартабабандӣ нашуда бошанд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Агар омилҳои нисбӣ </w:t>
      </w:r>
      <w:r>
        <w:rPr>
          <w:rFonts w:ascii="Palatino Linotype" w:hAnsi="Palatino Linotype"/>
          <w:sz w:val="24"/>
          <w:szCs w:val="24"/>
          <w:lang w:val="tt-RU"/>
        </w:rPr>
        <w:t>дуруст мартабабандӣ шуда бошанд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$E) Ҳама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 ҷавобҳо дурус аст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о, смета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о, нархнома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дохил мешаванд, ба сарчашма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ахбории: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М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еъёрӣ-на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шав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 ва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М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еъёрӣ-на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М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еъёрӣ-на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шав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ӣ,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ва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Б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исобгирии бухгалтерӣ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= МФ – 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&gt; 0 </w:t>
      </w:r>
      <w:r w:rsidRPr="006C0610">
        <w:rPr>
          <w:rFonts w:ascii="Palatino Linotype" w:hAnsi="Palatino Linotype" w:cs="Times New Roman Tj"/>
          <w:sz w:val="24"/>
          <w:szCs w:val="24"/>
          <w:lang w:val="tg-Cyrl-TJ"/>
        </w:rPr>
        <w:t>ва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 аз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бошад: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маҳсулоти нуқсондор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Фоидаи соф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маҳсулоти эҳтиёҷоти дохилӣ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@80.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Arial Tj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Усули фар</w:t>
      </w:r>
      <w:r w:rsidRPr="006C0610">
        <w:rPr>
          <w:rFonts w:ascii="Palatino Linotype" w:hAnsi="Palatino Linotype" w:cs="Cambria"/>
          <w:sz w:val="24"/>
          <w:szCs w:val="24"/>
          <w:lang w:val="tt-RU"/>
        </w:rPr>
        <w:t>қҳ</w:t>
      </w:r>
      <w:r w:rsidRPr="006C0610">
        <w:rPr>
          <w:rFonts w:ascii="Palatino Linotype" w:hAnsi="Palatino Linotype"/>
          <w:sz w:val="24"/>
          <w:szCs w:val="24"/>
          <w:lang w:val="tt-RU"/>
        </w:rPr>
        <w:t>ои мутла</w:t>
      </w:r>
      <w:r w:rsidRPr="006C0610">
        <w:rPr>
          <w:rFonts w:ascii="Palatino Linotype" w:hAnsi="Palatino Linotype" w:cs="Cambria"/>
          <w:sz w:val="24"/>
          <w:szCs w:val="24"/>
          <w:lang w:val="tt-RU"/>
        </w:rPr>
        <w:t>қ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дар кадом намуди амсилаҳо истифода бурда мешавад</w:t>
      </w:r>
      <w:r w:rsidRPr="006C0610">
        <w:rPr>
          <w:rFonts w:ascii="Palatino Linotype" w:hAnsi="Palatino Linotype"/>
          <w:b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 w:cs="Arial Tj"/>
          <w:color w:val="000000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Танҳо дар амсилаи омехта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Каратӣ ва омехта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Танҳо дар амсилаи зарбшавандагӣ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Мултиплика</w:t>
      </w:r>
      <w:r w:rsidRPr="006C0610">
        <w:rPr>
          <w:rFonts w:ascii="Palatino Linotype" w:hAnsi="Palatino Linotype"/>
          <w:sz w:val="24"/>
          <w:szCs w:val="24"/>
          <w:lang w:val="tt-RU"/>
        </w:rPr>
        <w:softHyphen/>
        <w:t>тивӣ ва омехта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Танҳо дар амсилаи каратӣ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@81.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Коҳиш ёфтани рақобатдории маҳсулот дар натиҷаи ташкили ғайрисамарабахши раванди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ва рекламаи маҳсулот ба кадоме аз сабабҳои асосии беталабот мондани маҳсулот дохил мешавад: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Дохилӣ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Дохилкоргоҳӣ ва беруникоргоҳӣ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Банақшагирӣ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Ҷорӣ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@82.</w:t>
      </w:r>
    </w:p>
    <w:p w:rsidR="003D3C1D" w:rsidRPr="006C0610" w:rsidRDefault="003D3C1D" w:rsidP="003D3C1D">
      <w:pPr>
        <w:spacing w:after="0" w:line="240" w:lineRule="auto"/>
        <w:contextualSpacing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Зарар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=МФ–S,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фм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&gt; 0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Times New Roman Tj"/>
          <w:sz w:val="24"/>
          <w:szCs w:val="24"/>
          <w:lang w:val="tg-Cyrl-TJ"/>
        </w:rPr>
        <w:t>ва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 аз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=МФ–S,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фм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sym w:font="Symbol" w:char="F03C"/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0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Times New Roman Tj"/>
          <w:sz w:val="24"/>
          <w:szCs w:val="24"/>
          <w:lang w:val="tg-Cyrl-TJ"/>
        </w:rPr>
        <w:t>ва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 аз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=МФ+S,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≥1 </w:t>
      </w:r>
      <w:r w:rsidRPr="006C0610">
        <w:rPr>
          <w:rFonts w:ascii="Palatino Linotype" w:hAnsi="Palatino Linotype" w:cs="Times New Roman Tj"/>
          <w:sz w:val="24"/>
          <w:szCs w:val="24"/>
          <w:lang w:val="tg-Cyrl-TJ"/>
        </w:rPr>
        <w:t>ва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 аз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=МФ+S,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≤1 </w:t>
      </w:r>
      <w:r w:rsidRPr="006C0610">
        <w:rPr>
          <w:rFonts w:ascii="Palatino Linotype" w:hAnsi="Palatino Linotype" w:cs="Times New Roman Tj"/>
          <w:sz w:val="24"/>
          <w:szCs w:val="24"/>
          <w:lang w:val="tg-Cyrl-TJ"/>
        </w:rPr>
        <w:t>ва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 аз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Ҷавоби дуруст мавҷуд нест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@83.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Arial Tj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 xml:space="preserve">Ҳангоми истифодаи усули фарқҳои </w:t>
      </w:r>
      <w:r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мутлақ ҳисобкуниҳо чи гуна амалӣ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 xml:space="preserve"> карда мешаванд</w:t>
      </w:r>
      <w:r w:rsidRPr="006C0610">
        <w:rPr>
          <w:rFonts w:ascii="Palatino Linotype" w:hAnsi="Palatino Linotype" w:cs="Arial Tj"/>
          <w:color w:val="000000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pStyle w:val="31"/>
        <w:rPr>
          <w:rFonts w:ascii="Palatino Linotype" w:hAnsi="Palatino Linotype"/>
          <w:b/>
          <w:color w:val="auto"/>
          <w:sz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lang w:val="tg-Cyrl-TJ"/>
        </w:rPr>
        <w:t xml:space="preserve">$A) </w:t>
      </w:r>
      <w:r w:rsidRPr="006C0610">
        <w:rPr>
          <w:rFonts w:ascii="Palatino Linotype" w:hAnsi="Palatino Linotype"/>
          <w:color w:val="auto"/>
          <w:sz w:val="24"/>
          <w:lang w:val="tg-Cyrl-TJ"/>
        </w:rPr>
        <w:t>Т</w:t>
      </w:r>
      <w:r w:rsidRPr="006C0610">
        <w:rPr>
          <w:rFonts w:ascii="Palatino Linotype" w:hAnsi="Palatino Linotype"/>
          <w:color w:val="auto"/>
          <w:sz w:val="24"/>
          <w:lang w:val="tt-RU"/>
        </w:rPr>
        <w:t>амоилоти нишондиҳандаи омилии таҳлилшаванда ба қиматҳои базавии мултипликаторҳо (зарбшавандаҳо)-и дар ам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сила аз тарафи чапи вай ҷойгирбуда ва ба қиматҳои базавии мултипликаторҳои аз та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рафи росташ ҷойгирбуда зарб карда мешавад</w:t>
      </w:r>
      <w:r>
        <w:rPr>
          <w:rFonts w:ascii="Palatino Linotype" w:hAnsi="Palatino Linotype"/>
          <w:color w:val="auto"/>
          <w:sz w:val="24"/>
          <w:lang w:val="tt-RU"/>
        </w:rPr>
        <w:t>;</w:t>
      </w:r>
    </w:p>
    <w:p w:rsidR="003D3C1D" w:rsidRPr="006C0610" w:rsidRDefault="003D3C1D" w:rsidP="003D3C1D">
      <w:pPr>
        <w:pStyle w:val="31"/>
        <w:rPr>
          <w:rFonts w:ascii="Palatino Linotype" w:hAnsi="Palatino Linotype"/>
          <w:b/>
          <w:color w:val="auto"/>
          <w:sz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lang w:val="tg-Cyrl-TJ"/>
        </w:rPr>
        <w:t xml:space="preserve">$B) </w:t>
      </w:r>
      <w:r w:rsidRPr="006C0610">
        <w:rPr>
          <w:rFonts w:ascii="Palatino Linotype" w:hAnsi="Palatino Linotype"/>
          <w:color w:val="auto"/>
          <w:sz w:val="24"/>
          <w:lang w:val="tg-Cyrl-TJ"/>
        </w:rPr>
        <w:t>Т</w:t>
      </w:r>
      <w:r w:rsidRPr="006C0610">
        <w:rPr>
          <w:rFonts w:ascii="Palatino Linotype" w:hAnsi="Palatino Linotype"/>
          <w:color w:val="auto"/>
          <w:sz w:val="24"/>
          <w:lang w:val="tt-RU"/>
        </w:rPr>
        <w:t>амоилоти (делтаи) нишондиҳандаи омилии таҳлилшаванда ба қиматҳои воқеъии мултипликаторҳо (зарбшавандаҳо)-и дар ам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сила аз тарафи чапи вай ҷойгирбуда ва ба қиматҳои базавии мултипликаторҳои аз та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рафи росташ ҷойгирбуда зарб карда мешавад</w:t>
      </w:r>
      <w:r>
        <w:rPr>
          <w:rFonts w:ascii="Palatino Linotype" w:hAnsi="Palatino Linotype"/>
          <w:color w:val="auto"/>
          <w:sz w:val="24"/>
          <w:lang w:val="tt-RU"/>
        </w:rPr>
        <w:t>;</w:t>
      </w:r>
    </w:p>
    <w:p w:rsidR="003D3C1D" w:rsidRPr="006C0610" w:rsidRDefault="003D3C1D" w:rsidP="003D3C1D">
      <w:pPr>
        <w:pStyle w:val="31"/>
        <w:rPr>
          <w:rFonts w:ascii="Palatino Linotype" w:hAnsi="Palatino Linotype"/>
          <w:b/>
          <w:color w:val="auto"/>
          <w:sz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lang w:val="tg-Cyrl-TJ"/>
        </w:rPr>
        <w:t xml:space="preserve">$C) </w:t>
      </w:r>
      <w:r w:rsidRPr="006C0610">
        <w:rPr>
          <w:rFonts w:ascii="Palatino Linotype" w:hAnsi="Palatino Linotype"/>
          <w:color w:val="auto"/>
          <w:sz w:val="24"/>
          <w:lang w:val="tg-Cyrl-TJ"/>
        </w:rPr>
        <w:t>Т</w:t>
      </w:r>
      <w:r w:rsidRPr="006C0610">
        <w:rPr>
          <w:rFonts w:ascii="Palatino Linotype" w:hAnsi="Palatino Linotype"/>
          <w:color w:val="auto"/>
          <w:sz w:val="24"/>
          <w:lang w:val="tt-RU"/>
        </w:rPr>
        <w:t>амоилоти</w:t>
      </w:r>
      <w:r>
        <w:rPr>
          <w:rFonts w:ascii="Palatino Linotype" w:hAnsi="Palatino Linotype"/>
          <w:color w:val="auto"/>
          <w:sz w:val="24"/>
          <w:lang w:val="tt-RU"/>
        </w:rPr>
        <w:t xml:space="preserve"> </w:t>
      </w:r>
      <w:r w:rsidRPr="006C0610">
        <w:rPr>
          <w:rFonts w:ascii="Palatino Linotype" w:hAnsi="Palatino Linotype"/>
          <w:color w:val="auto"/>
          <w:sz w:val="24"/>
          <w:lang w:val="tt-RU"/>
        </w:rPr>
        <w:t>нишондиҳандаи омилии таҳлилшаванда ба қиматҳои воқеъии мултипликаторҳо (зарбшавандаҳо)-и дар ам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сила аз тарафи рости вай ҷойгирбуда ва ба қиматҳои базавии мултипликаторҳои аз та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рафи росташ ҷойгирбуда зарб карда мешавад</w:t>
      </w:r>
      <w:r>
        <w:rPr>
          <w:rFonts w:ascii="Palatino Linotype" w:hAnsi="Palatino Linotype"/>
          <w:color w:val="000000"/>
          <w:sz w:val="24"/>
          <w:lang w:val="tt-RU"/>
        </w:rPr>
        <w:t>;</w:t>
      </w:r>
    </w:p>
    <w:p w:rsidR="003D3C1D" w:rsidRPr="006C0610" w:rsidRDefault="003D3C1D" w:rsidP="003D3C1D">
      <w:pPr>
        <w:pStyle w:val="31"/>
        <w:rPr>
          <w:rFonts w:ascii="Palatino Linotype" w:hAnsi="Palatino Linotype"/>
          <w:b/>
          <w:color w:val="auto"/>
          <w:sz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lang w:val="tg-Cyrl-TJ"/>
        </w:rPr>
        <w:lastRenderedPageBreak/>
        <w:t xml:space="preserve">$D) </w:t>
      </w:r>
      <w:r w:rsidRPr="006C0610">
        <w:rPr>
          <w:rFonts w:ascii="Palatino Linotype" w:hAnsi="Palatino Linotype"/>
          <w:color w:val="auto"/>
          <w:sz w:val="24"/>
          <w:lang w:val="tg-Cyrl-TJ"/>
        </w:rPr>
        <w:t>Т</w:t>
      </w:r>
      <w:r w:rsidRPr="006C0610">
        <w:rPr>
          <w:rFonts w:ascii="Palatino Linotype" w:hAnsi="Palatino Linotype"/>
          <w:color w:val="auto"/>
          <w:sz w:val="24"/>
          <w:lang w:val="tt-RU"/>
        </w:rPr>
        <w:t>амоилоти нишондиҳандаи омилии таҳлилшаванда ба қиматҳои воқеъии мултипликаторҳо дар ам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сила аз тарафи чапи вай ҷойгирбуда ва ба қиматҳои базавии мултипликаторҳои аз та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рафи охир ҷойгирбуда зарб карда мешавад</w:t>
      </w:r>
      <w:r>
        <w:rPr>
          <w:rFonts w:ascii="Palatino Linotype" w:hAnsi="Palatino Linotype"/>
          <w:color w:val="auto"/>
          <w:sz w:val="24"/>
          <w:lang w:val="tt-RU"/>
        </w:rPr>
        <w:t>;</w:t>
      </w:r>
    </w:p>
    <w:p w:rsidR="003D3C1D" w:rsidRPr="006C0610" w:rsidRDefault="003D3C1D" w:rsidP="003D3C1D">
      <w:pPr>
        <w:pStyle w:val="31"/>
        <w:rPr>
          <w:rFonts w:ascii="Palatino Linotype" w:hAnsi="Palatino Linotype"/>
          <w:b/>
          <w:color w:val="auto"/>
          <w:sz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lang w:val="tg-Cyrl-TJ"/>
        </w:rPr>
        <w:t xml:space="preserve">$E) </w:t>
      </w:r>
      <w:r w:rsidRPr="006C0610">
        <w:rPr>
          <w:rFonts w:ascii="Palatino Linotype" w:hAnsi="Palatino Linotype"/>
          <w:color w:val="auto"/>
          <w:sz w:val="24"/>
          <w:lang w:val="tg-Cyrl-TJ"/>
        </w:rPr>
        <w:t>Т</w:t>
      </w:r>
      <w:r w:rsidRPr="006C0610">
        <w:rPr>
          <w:rFonts w:ascii="Palatino Linotype" w:hAnsi="Palatino Linotype"/>
          <w:color w:val="auto"/>
          <w:sz w:val="24"/>
          <w:lang w:val="tt-RU"/>
        </w:rPr>
        <w:t>амоилоти нишондиҳандаи омилии таҳлилшаванда ба қиматҳои воқеъии мултипликаторҳо (зарбшавандаҳо)-и дар ам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сила аз тарафи чапи вай ҷойгирбуда ва ба қиматҳои базавии мултипликаторҳои аз та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рафи миёна ҷойгирбуда зарб карда мешавад</w:t>
      </w:r>
      <w:r>
        <w:rPr>
          <w:rFonts w:ascii="Palatino Linotype" w:hAnsi="Palatino Linotype"/>
          <w:color w:val="auto"/>
          <w:sz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@84.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Ҳангоми каму зиёд шудани ҳаҷми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ши маҳсулоти зараровар: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Натиҷаи молиявӣ тағйир меёбад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Ҳаҷми маҳсулот меафзояд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Ҳаҷми маҳсулоти зараровар меафзояд ва фоида тағйир меёбад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Маблағи фоида кам мешавад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Ҳаҷми маҳсулоти зараровар меафзояд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@85.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Меъёри андоз аз фоида 15 фоиз, фоидаи соф ҳангоми 223 320 сомонӣ будани фоидаи андозбандишаванда муайян карда шавад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2222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$B) 6249,3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179822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189922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189822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@86.</w:t>
      </w:r>
    </w:p>
    <w:p w:rsidR="003D3C1D" w:rsidRPr="006C0610" w:rsidRDefault="003D3C1D" w:rsidP="003D3C1D">
      <w:pPr>
        <w:tabs>
          <w:tab w:val="left" w:pos="0"/>
          <w:tab w:val="left" w:pos="930"/>
        </w:tabs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Бо макони ошкоршавӣ ноқис ҷудо мешавад ба: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Ислоҳшаванда ва ислоҳнашаванда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Дохилӣ ва берунӣ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Ошкоршаванда ва ошкорнашаванда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Калонҳаҷм, миёнаҳаҷм ва хурдҳаҷм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Истеҳсолӣ ва ғайриистеҳсолӣ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@87.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Ҷавоби дурустро интихоб кунед. Фоидаи соф 988с., меъёри андоз аз фоида ҳангоми 1235 с будани фоидаи андозбандишаванда муайян карда шавад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15,5%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$B) 15%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20%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21,5%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12,3%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@88.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Корхона фоидаи софро ба чунин самтҳои истифодабарӣ тақсим карда метавонад</w:t>
      </w:r>
      <w:r w:rsidRPr="006C0610">
        <w:rPr>
          <w:rFonts w:ascii="Palatino Linotype" w:hAnsi="Palatino Linotype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Ҷудокуниҳо ба фонди захиравӣ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Ҷудокуниҳо ба фонди иҷтимоӣ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Ба мақсадҳои эҳсонкорӣ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>
        <w:rPr>
          <w:rFonts w:ascii="Palatino Linotype" w:hAnsi="Palatino Linotype"/>
          <w:sz w:val="24"/>
          <w:szCs w:val="24"/>
          <w:lang w:val="tt-RU"/>
        </w:rPr>
        <w:t>ама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ҷавобҳо дуруст аст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Дар ҷамоъаҳои аксионерӣ – пардохти дивидиендҳо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@89.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Омил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ое, ки дар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олати баву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удомада ба нишонди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андаи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таъсири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алкунанда надоранд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Омилҳои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дуюмдара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Омилҳои д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авлатӣ, х</w:t>
      </w:r>
      <w:r w:rsidRPr="006C0610">
        <w:rPr>
          <w:rFonts w:ascii="Palatino Linotype" w:hAnsi="Palatino Linotype"/>
          <w:sz w:val="24"/>
          <w:szCs w:val="24"/>
          <w:lang w:val="tt-RU"/>
        </w:rPr>
        <w:t>ориҷӣ, муштарак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Омилҳои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сеюмдара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Омилҳои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асос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Омилҳои беруна ва Ҷумҳуриявӣ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@90.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Муайян намудани арзиши аслии воҳиди маҳсулот: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noProof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Хароҷоти тағйирёбанда ба як сомонӣ маҳсулоти молӣ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Нисбати хароҷоти бевосита ба хароҷоти тағйирёбанда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Нисбати хароҷоти умумӣ ба миқдори маҳсулоти истеҳсолшуда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Нисбати хароҷоти доимӣ ба хароҷоти бавосита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Нисбати хароҷоти дарозмуддат ба хароҷоти бевосита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@91.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Таҳлил тибқи фарог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ирии обекти ом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зиш</w:t>
      </w:r>
      <w:r w:rsidRPr="006C0610">
        <w:rPr>
          <w:rFonts w:ascii="Palatino Linotype" w:hAnsi="Palatino Linotype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Пешакӣ, баъдина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Фард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 xml:space="preserve">, 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амъият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Дохилифирмавӣ, байнифирмавӣ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Д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охилӣ, берун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Пурра, интихоб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 w:cs="Cambria Math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@92.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Ресурсҳои моддӣ дохил аст ба: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noProof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Активҳои гардон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Активҳои ғайригардон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ҳдадориҳо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Сармоя</w:t>
      </w:r>
      <w:r>
        <w:rPr>
          <w:rFonts w:ascii="Palatino Linotype" w:hAnsi="Palatino Linotype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sz w:val="24"/>
          <w:szCs w:val="24"/>
          <w:lang w:val="tt-RU"/>
        </w:rPr>
        <w:t>$E) Активҳои ғайримоддӣ</w:t>
      </w:r>
      <w:r>
        <w:rPr>
          <w:rFonts w:ascii="Palatino Linotype" w:hAnsi="Palatino Linotype"/>
          <w:noProof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@93.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Ҳисоб кардани коэфисиенти фарсудашавӣ: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noProof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Маблағи ҳисобкардашудаи хӯрдашавии воситаҳои асосӣ ба арзиши аввалаи онҳо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Маблағи воситаҳои асосии воридшуда ба маблағи хориҷшудаи онҳо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Маблағи аввалаи арзиши воситаҳо асосӣ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>ба мабағи арзиши барҳамдиҳӣ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Маблағи аввалаи арзиши воситаҳои асосӣ, бино ва иншоотҳо ба маблағи боқимондаҳои арзиши онҳо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Маблағи аввалаи арзиши воситаҳои асосӣ ба маблағи умумии баланс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@94.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Нодуруст пешбинӣ кардани талабот ба маҳсулот ба кадоме аз сабабҳои асосии беталабот мондани маҳсулот дохил мешавад: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Байникоргоҳӣ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Дохилкоргоҳӣ ва беруникоргоҳӣ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Дохилӣ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Дохилӣ, берунӣ ва ҷорӣ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@95.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Дар асоси маълумоти мавҷуда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 тағйироти мутлақро муайян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кунед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5273"/>
        <w:gridCol w:w="1293"/>
        <w:gridCol w:w="1178"/>
      </w:tblGrid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Нишондиҳанда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Нақша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Воқеӣ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Ҳаҷми маҳсулоти истеҳсолшуда. (Ҳ.С.)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30</w:t>
            </w: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500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Шумораи коргарон. (миқдор)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25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3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Коркарди маҳсулот аз ҷониби як коргар. (воҳид)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15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20</w:t>
            </w:r>
          </w:p>
        </w:tc>
      </w:tr>
    </w:tbl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$A) 150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220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200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$D) 125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$E) 148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@96.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Ноқисе, ки дар бозор ошкор шудааст-ин ноқиси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Дохилист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Новобаста аст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Берунист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Бозорист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Ислоҳшаванда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@97.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Активҳои аз ҳама зиёд бозоргир: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Активҳои гардон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Воситаҳои пулӣ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Қарзҳои дебиторӣ ва ба қоғазҳои қиматнок гузошташуда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Активҳои ғайригардон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ҳдадориҳои дарозмуддат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@98.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Дар асоси маълумоти мавҷуда таъсири омилҳоро ба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тағйирёбии нишондиҳандаи натиҷавӣ аз ҳисоби омили якум муайян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кунед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5273"/>
        <w:gridCol w:w="1293"/>
        <w:gridCol w:w="1178"/>
      </w:tblGrid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Нишондиҳандаҳо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Нақша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Воқеӣ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Ҳаҷми маҳсулоти истеҳсолшуда. (Ҳ.С.)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30</w:t>
            </w: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500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Шумораи коргарон. (миқдор)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25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3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Коркарди маҳсулот аз ҷониби як коргар. (воҳид)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15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20</w:t>
            </w:r>
          </w:p>
        </w:tc>
      </w:tr>
    </w:tbl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lastRenderedPageBreak/>
        <w:t xml:space="preserve">$A)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85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75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65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55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45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@99.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Дар асоси маълумоти мавҷуда таъсири омилҳоро ба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тағйирёбии нишондиҳандаи натиҷавӣ аз ҳисоби омили дуввум муайян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кунед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5273"/>
        <w:gridCol w:w="1293"/>
        <w:gridCol w:w="1178"/>
      </w:tblGrid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Нишондиҳанда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Нақша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Воқеӣ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Ҳаҷми маҳсулоти истеҳсолшуда. (Ҳ.С.)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30</w:t>
            </w: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500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Шумораи коргарон. (миқдор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25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3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Коркарди маҳсулот аз ҷониби як коргар. (воҳид)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15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20</w:t>
            </w:r>
          </w:p>
        </w:tc>
      </w:tr>
    </w:tbl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85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75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65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135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125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Ҳаҷми фоида нисбати арзиши аслӣ:</w:t>
      </w:r>
    </w:p>
    <w:p w:rsidR="003D3C1D" w:rsidRPr="006C0610" w:rsidRDefault="003D3C1D" w:rsidP="003D3C1D">
      <w:pPr>
        <w:spacing w:after="0" w:line="240" w:lineRule="auto"/>
        <w:jc w:val="both"/>
        <w:rPr>
          <w:rStyle w:val="10"/>
          <w:rFonts w:ascii="Palatino Linotype" w:eastAsia="Calibri" w:hAnsi="Palatino Linotype"/>
          <w:b w:val="0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$A) Нишондиҳандаҳои ҷамъбастии маҳсулнокии меҳнат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$B) Нишондиҳандаҳои хусусии маҳсулоти меҳнат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$C) Нишондиҳандаҳои ёрирасони маҳсулоти меҳнат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$D) Арзиши аслии маҳсулот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Style w:val="10"/>
          <w:rFonts w:ascii="Palatino Linotype" w:eastAsia="Calibri" w:hAnsi="Palatino Linotype"/>
          <w:b w:val="0"/>
          <w:sz w:val="24"/>
          <w:szCs w:val="24"/>
        </w:rPr>
        <w:t>$E) Даромаднокии маҳсулот</w:t>
      </w:r>
      <w:r>
        <w:rPr>
          <w:rStyle w:val="10"/>
          <w:rFonts w:ascii="Palatino Linotype" w:eastAsia="Calibri" w:hAnsi="Palatino Linotype"/>
          <w:b w:val="0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@101.</w:t>
      </w:r>
    </w:p>
    <w:p w:rsidR="003D3C1D" w:rsidRPr="006C0610" w:rsidRDefault="003D3C1D" w:rsidP="003D3C1D">
      <w:pPr>
        <w:shd w:val="clear" w:color="auto" w:fill="FFFFFF"/>
        <w:tabs>
          <w:tab w:val="left" w:pos="418"/>
        </w:tabs>
        <w:spacing w:after="0" w:line="240" w:lineRule="auto"/>
        <w:ind w:right="1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Ҳуҷҷати асосӣ</w:t>
      </w:r>
      <w:r w:rsidRPr="006C0610">
        <w:rPr>
          <w:rFonts w:ascii="Palatino Linotype" w:hAnsi="Palatino Linotype" w:cs="Times New Roman Tj"/>
          <w:noProof/>
          <w:sz w:val="24"/>
          <w:szCs w:val="24"/>
          <w:lang w:val="tg-Cyrl-TJ"/>
        </w:rPr>
        <w:t xml:space="preserve"> барои гирифтани пули на</w:t>
      </w: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қд аз бонк:</w:t>
      </w:r>
    </w:p>
    <w:p w:rsidR="003D3C1D" w:rsidRPr="006C0610" w:rsidRDefault="003D3C1D" w:rsidP="003D3C1D">
      <w:pPr>
        <w:shd w:val="clear" w:color="auto" w:fill="FFFFFF"/>
        <w:tabs>
          <w:tab w:val="left" w:pos="418"/>
        </w:tabs>
        <w:spacing w:after="0" w:line="240" w:lineRule="auto"/>
        <w:ind w:right="1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Ордери хароҷоти хазина</w:t>
      </w:r>
      <w:r>
        <w:rPr>
          <w:rFonts w:ascii="Palatino Linotype" w:hAnsi="Palatino Linotype"/>
          <w:noProof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Супоришномаи пулӣ</w:t>
      </w:r>
      <w:r>
        <w:rPr>
          <w:rFonts w:ascii="Palatino Linotype" w:hAnsi="Palatino Linotype"/>
          <w:noProof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Style w:val="10"/>
          <w:rFonts w:ascii="Palatino Linotype" w:eastAsia="Calibri" w:hAnsi="Palatino Linotype"/>
          <w:b w:val="0"/>
          <w:sz w:val="24"/>
          <w:szCs w:val="24"/>
          <w:lang w:val="tg-Cyrl-TJ"/>
        </w:rPr>
        <w:t>$C) Чек</w:t>
      </w:r>
      <w:r>
        <w:rPr>
          <w:rStyle w:val="10"/>
          <w:rFonts w:ascii="Palatino Linotype" w:eastAsia="Calibri" w:hAnsi="Palatino Linotype"/>
          <w:b w:val="0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Ордери даромади хазина</w:t>
      </w:r>
      <w:r>
        <w:rPr>
          <w:rStyle w:val="10"/>
          <w:rFonts w:ascii="Palatino Linotype" w:eastAsia="Calibri" w:hAnsi="Palatino Linotype"/>
          <w:b w:val="0"/>
          <w:sz w:val="24"/>
          <w:szCs w:val="24"/>
          <w:lang w:val="tg-Cyrl-TJ"/>
        </w:rPr>
        <w:t>;</w:t>
      </w:r>
      <w:r w:rsidRPr="006C0610">
        <w:rPr>
          <w:rStyle w:val="10"/>
          <w:rFonts w:ascii="Palatino Linotype" w:eastAsia="Calibri" w:hAnsi="Palatino Linotype"/>
          <w:b w:val="0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Талабномаи пулгирӣ</w:t>
      </w:r>
      <w:r>
        <w:rPr>
          <w:rFonts w:ascii="Palatino Linotype" w:hAnsi="Palatino Linotype"/>
          <w:noProof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@102.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Фоида (нақша 12300, воқеии соли гузашта 14420, воқеии соли ҳисо</w:t>
      </w:r>
      <w:r w:rsidRPr="006C0610">
        <w:rPr>
          <w:rFonts w:ascii="Palatino Linotype" w:hAnsi="Palatino Linotype"/>
          <w:sz w:val="24"/>
          <w:szCs w:val="24"/>
          <w:lang w:val="tg-Cyrl-TJ"/>
        </w:rPr>
        <w:softHyphen/>
        <w:t>ботӣ 13390). Динамикаи тағйирёбӣ нисбат ба нақша ва соли гузашта (%) баробар аст ба: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-7,9 ва -6,13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+4,9 ва -7,12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+2,1 ва -5,19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+6,9 ва -6,22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+8,86 ва -7,14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@103.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Варианти дурустро интихоб кунед. Зарар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</w:t>
      </w:r>
      <w:r w:rsidRPr="006C0610">
        <w:rPr>
          <w:rFonts w:ascii="Palatino Linotype" w:hAnsi="Palatino Linotype"/>
          <w:sz w:val="24"/>
          <w:szCs w:val="24"/>
          <w:lang w:val="tg-Cyrl-TJ"/>
        </w:rPr>
        <w:t>-ин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фарқи манфии байни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Х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ароҷоти истеҳсол ва маблағи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бо нархҳои ҷорӣ (бе андоз аз арзиши иловашуда ва аксизҳо)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М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бо нархҳои ҷорӣ (бо андоз аз арзиши иловашуда ва аксизҳо) ва хароҷоти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М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(бе андоз аз арзиши иловашуда ва аксизҳо) ва хароҷоти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Х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ва маблағи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бо нархҳои ҷорӣ (бе андоз аз арзиши иловашуда ва аксизҳо)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Ҳамаи ҷавобҳо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@104.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Аз мисоли зерин тағйирёбии фонди вақти кории соли ҳисоботиро нисбат ба соли базисӣ муайян кунед: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5273"/>
        <w:gridCol w:w="1293"/>
        <w:gridCol w:w="1260"/>
      </w:tblGrid>
      <w:tr w:rsidR="003D3C1D" w:rsidRPr="006C0610" w:rsidTr="006C402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№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Нишондиҳанда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hAnsi="Palatino Linotype"/>
                <w:sz w:val="24"/>
                <w:szCs w:val="24"/>
                <w:lang w:val="tg-Cyrl-TJ"/>
              </w:rPr>
              <w:t>Соли базисӣ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hAnsi="Palatino Linotype"/>
                <w:sz w:val="24"/>
                <w:szCs w:val="24"/>
                <w:lang w:val="tg-Cyrl-TJ"/>
              </w:rPr>
              <w:t>Соли ҳисоботӣ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Шумораи коргарон, нафар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122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134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Миқдори р</w:t>
            </w:r>
            <w:r>
              <w:rPr>
                <w:rFonts w:ascii="Palatino Linotype" w:eastAsia="Times New Roman" w:hAnsi="Palatino Linotype"/>
                <w:sz w:val="24"/>
                <w:szCs w:val="24"/>
              </w:rPr>
              <w:t>ӯ</w:t>
            </w: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зҳои корӣ, р</w:t>
            </w:r>
            <w:r>
              <w:rPr>
                <w:rFonts w:ascii="Palatino Linotype" w:eastAsia="Times New Roman" w:hAnsi="Palatino Linotype"/>
                <w:sz w:val="24"/>
                <w:szCs w:val="24"/>
              </w:rPr>
              <w:t>ӯ</w:t>
            </w: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з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310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305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3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Давомнокии миёнаи р</w:t>
            </w:r>
            <w:r>
              <w:rPr>
                <w:rFonts w:ascii="Palatino Linotype" w:eastAsia="Times New Roman" w:hAnsi="Palatino Linotype"/>
                <w:sz w:val="24"/>
                <w:szCs w:val="24"/>
              </w:rPr>
              <w:t>ӯ</w:t>
            </w: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зи корӣ, соат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8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7</w:t>
            </w:r>
          </w:p>
        </w:tc>
      </w:tr>
    </w:tbl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en-US"/>
        </w:rPr>
        <w:t xml:space="preserve">$A) </w:t>
      </w:r>
      <w:r w:rsidRPr="006C0610">
        <w:rPr>
          <w:rFonts w:ascii="Palatino Linotype" w:hAnsi="Palatino Linotype"/>
          <w:sz w:val="24"/>
          <w:szCs w:val="24"/>
        </w:rPr>
        <w:t>-1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$B) </w:t>
      </w:r>
      <w:r w:rsidRPr="006C0610">
        <w:rPr>
          <w:rFonts w:ascii="Palatino Linotype" w:hAnsi="Palatino Linotype"/>
          <w:sz w:val="24"/>
          <w:szCs w:val="24"/>
        </w:rPr>
        <w:t>-16470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$C) </w:t>
      </w:r>
      <w:r w:rsidRPr="006C0610">
        <w:rPr>
          <w:rFonts w:ascii="Palatino Linotype" w:hAnsi="Palatino Linotype"/>
          <w:sz w:val="24"/>
          <w:szCs w:val="24"/>
        </w:rPr>
        <w:t>+17257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$D) </w:t>
      </w:r>
      <w:r w:rsidRPr="006C0610">
        <w:rPr>
          <w:rFonts w:ascii="Palatino Linotype" w:hAnsi="Palatino Linotype"/>
          <w:sz w:val="24"/>
          <w:szCs w:val="24"/>
        </w:rPr>
        <w:t>-15391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$E) </w:t>
      </w:r>
      <w:r w:rsidRPr="006C0610">
        <w:rPr>
          <w:rFonts w:ascii="Palatino Linotype" w:hAnsi="Palatino Linotype"/>
          <w:sz w:val="24"/>
          <w:szCs w:val="24"/>
        </w:rPr>
        <w:t>+13543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Омилҳои экстенсивии тараққиёти истеҳсолот: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Дуруст ҷобаҷогузории ҳайати коргарон ва истифодаи мақсадноки вақти корӣ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Дуруст ҷобаҷогузории ҳайати коргарон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Истифодаи мақсадноки вақти корӣ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Самаранок истифодабарии қувваи корӣ ва ашёҳои меҳнат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Зиёд кардани ашёҳои меҳнат, ҳайати коргарон, вақти корӣ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@106.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Аз вариантҳои овардашуда ҷавоби дурустро ёбед. Даромад аз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(нақша 151000, воқеии соли гузашта 148100, воқеии соли ҳисо</w:t>
      </w:r>
      <w:r w:rsidRPr="006C0610">
        <w:rPr>
          <w:rFonts w:ascii="Palatino Linotype" w:hAnsi="Palatino Linotype"/>
          <w:sz w:val="24"/>
          <w:szCs w:val="24"/>
          <w:lang w:val="tg-Cyrl-TJ"/>
        </w:rPr>
        <w:softHyphen/>
        <w:t>ботӣ 155620). Динамикаи тағйирёбӣ нисбат ба нақша ва соли гузашта (%) баробар аст ба: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+3,06 ва +5,08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+1,6 ва +4,81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+1,3 ва +4,26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+0,21 ва +5,02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+1,009 ва +4,28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@107.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bCs/>
          <w:sz w:val="24"/>
          <w:szCs w:val="24"/>
          <w:lang w:val="tt-RU"/>
        </w:rPr>
        <w:t>Таҳлили омилӣ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Омӯзиши қонуну равандҳои фаъолияти иқтисодиию хоҷагидории корхона дар асоси омилҳои муайян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М</w:t>
      </w:r>
      <w:r w:rsidRPr="006C0610">
        <w:rPr>
          <w:rFonts w:ascii="Palatino Linotype" w:hAnsi="Palatino Linotype"/>
          <w:sz w:val="24"/>
          <w:szCs w:val="24"/>
          <w:lang w:val="tt-RU"/>
        </w:rPr>
        <w:t>етоди ом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зиш ва ченкунии таъсири ҷамъи омилҳо ба нишондиҳандаи натиҷавӣ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sz w:val="24"/>
          <w:szCs w:val="24"/>
          <w:lang w:val="tt-RU"/>
        </w:rPr>
        <w:t>Назорати раванди иҷроиши нақшаҳои иқтисодӣ дар зери таъсири омилҳо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z w:val="24"/>
          <w:szCs w:val="24"/>
          <w:lang w:val="tt-RU"/>
        </w:rPr>
        <w:t>Омӯзиши қонуну равандҳои илми иқтисодӣ ва омилҳои баландбардории онҳо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/>
          <w:sz w:val="24"/>
          <w:szCs w:val="24"/>
          <w:lang w:val="tt-RU"/>
        </w:rPr>
        <w:t>Омӯзиши қонуну равандҳои фаъолияти иқтисодиию хоҷагидории корхона дар асоси омилҳои муайян ва воситаҳои пулӣ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@108.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Фарқи мусбии байни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м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(бе ААИ ва аксизҳо) ва хароҷоти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маҳсулот, ин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маҳсулоти нуқсондор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Фоидаи соф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маҳсулоти эҳтиёҷоти дохилӣ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bCs/>
          <w:sz w:val="24"/>
          <w:szCs w:val="24"/>
          <w:lang w:val="tt-RU"/>
        </w:rPr>
        <w:t>Варрант-ҳуҷҷатест, ки ҳангоми: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Ба хазина супоридани пул ба шахсони мутасаддӣ дода мешавад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Ҳама</w:t>
      </w:r>
      <w:r>
        <w:rPr>
          <w:rFonts w:ascii="Palatino Linotype" w:hAnsi="Palatino Linotype"/>
          <w:sz w:val="24"/>
          <w:szCs w:val="24"/>
          <w:lang w:val="tg-Cyrl-TJ"/>
        </w:rPr>
        <w:t>и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ҷавобҳо дуруст</w:t>
      </w:r>
      <w:r>
        <w:rPr>
          <w:rFonts w:ascii="Palatino Linotype" w:hAnsi="Palatino Linotype"/>
          <w:sz w:val="24"/>
          <w:szCs w:val="24"/>
          <w:lang w:val="tg-Cyrl-TJ"/>
        </w:rPr>
        <w:t xml:space="preserve"> аст;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sz w:val="24"/>
          <w:szCs w:val="24"/>
          <w:lang w:val="tt-RU"/>
        </w:rPr>
        <w:t>Ба суратҳисоб супоридани пул ба шахсони мутасаддӣ дода мешавад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z w:val="24"/>
          <w:szCs w:val="24"/>
          <w:lang w:val="tt-RU"/>
        </w:rPr>
        <w:t>Пардохти музди меҳнат аз шахсони мутасаддӣ гирифта мешавад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/>
          <w:sz w:val="24"/>
          <w:szCs w:val="24"/>
          <w:lang w:val="tt-RU"/>
        </w:rPr>
        <w:t>Ба анбор супоридани мол ба шахсони мутасаддӣ дода мешавад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@110.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Афзудани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ҷми исте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сол ва фур</w:t>
      </w:r>
      <w:r>
        <w:rPr>
          <w:rFonts w:ascii="Palatino Linotype" w:hAnsi="Palatino Linotype" w:cs="Times New Roman Tj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ш аз ҳисоби афзун кардани масо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ати замини корам ва 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аи к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шиш (за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мат), шидатнокии ме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нат бо кадом омил ба роҳ монда мешавад-?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Экстенсив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Экстенсив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ва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Дохилӣ ва 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@111.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bCs/>
          <w:sz w:val="24"/>
          <w:szCs w:val="24"/>
          <w:lang w:val="tt-RU"/>
        </w:rPr>
        <w:t>Зариби ҳисобкунӣ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Супоришномаи пулӣ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Коэффитсиент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sz w:val="24"/>
          <w:szCs w:val="24"/>
          <w:lang w:val="tt-RU"/>
        </w:rPr>
        <w:t>Ордери даромади хазина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z w:val="24"/>
          <w:szCs w:val="24"/>
          <w:lang w:val="tt-RU"/>
        </w:rPr>
        <w:t>Чек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/>
          <w:sz w:val="24"/>
          <w:szCs w:val="24"/>
          <w:lang w:val="tt-RU"/>
        </w:rPr>
        <w:t>Ордери мемориалӣ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@112.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Методи қиёсӣ дар таҳлил: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$A) Соқиткунӣ</w:t>
      </w:r>
      <w:r w:rsidRPr="006C0610">
        <w:rPr>
          <w:rFonts w:ascii="Palatino Linotype" w:hAnsi="Palatino Linotype"/>
          <w:sz w:val="24"/>
          <w:szCs w:val="24"/>
        </w:rPr>
        <w:fldChar w:fldCharType="begin"/>
      </w:r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tt-RU"/>
          </w:rPr>
          <m:t>r=</m:t>
        </m:r>
        <m:rad>
          <m:radPr>
            <m:ctrlPr>
              <w:rPr>
                <w:rFonts w:ascii="Cambria Math" w:eastAsia="Times New Roman" w:hAnsi="Cambria Math"/>
                <w:i/>
                <w:sz w:val="24"/>
                <w:szCs w:val="24"/>
                <w:lang w:val="tt-RU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  <w:lang w:val="tg-Cyrl-TJ"/>
              </w:rPr>
              <m:t>t</m:t>
            </m:r>
          </m:deg>
          <m:e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val="tt-RU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  <m:t>FV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vertAlign w:val="subscript"/>
                        <w:lang w:val="tt-RU"/>
                      </w:rPr>
                      <m:t>t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tt-RU"/>
                  </w:rPr>
                  <m:t>PV</m:t>
                </m:r>
              </m:den>
            </m:f>
          </m:e>
        </m:rad>
      </m:oMath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</w:instrText>
      </w:r>
      <w:r w:rsidRPr="006C0610">
        <w:rPr>
          <w:rFonts w:ascii="Palatino Linotype" w:hAnsi="Palatino Linotype"/>
          <w:sz w:val="24"/>
          <w:szCs w:val="24"/>
        </w:rPr>
        <w:fldChar w:fldCharType="end"/>
      </w:r>
      <w:r w:rsidRPr="006C0610">
        <w:rPr>
          <w:rFonts w:ascii="Palatino Linotype" w:hAnsi="Palatino Linotype"/>
          <w:sz w:val="24"/>
          <w:szCs w:val="24"/>
        </w:rPr>
        <w:fldChar w:fldCharType="begin"/>
      </w:r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tt-RU"/>
          </w:rPr>
          <m:t>r=</m:t>
        </m:r>
        <m:rad>
          <m:radPr>
            <m:ctrlPr>
              <w:rPr>
                <w:rFonts w:ascii="Cambria Math" w:eastAsia="Times New Roman" w:hAnsi="Cambria Math"/>
                <w:i/>
                <w:sz w:val="24"/>
                <w:szCs w:val="24"/>
                <w:lang w:val="tt-RU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  <w:lang w:val="tg-Cyrl-TJ"/>
              </w:rPr>
              <m:t>t</m:t>
            </m:r>
          </m:deg>
          <m:e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val="tt-RU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  <m:t>FV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vertAlign w:val="subscript"/>
                        <w:lang w:val="tt-RU"/>
                      </w:rPr>
                      <m:t>t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tt-RU"/>
                  </w:rPr>
                  <m:t>PV</m:t>
                </m:r>
              </m:den>
            </m:f>
          </m:e>
        </m:rad>
      </m:oMath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</w:instrText>
      </w:r>
      <w:r w:rsidRPr="006C0610">
        <w:rPr>
          <w:rFonts w:ascii="Palatino Linotype" w:hAnsi="Palatino Linotype"/>
          <w:sz w:val="24"/>
          <w:szCs w:val="24"/>
        </w:rPr>
        <w:fldChar w:fldCharType="end"/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Дуршавӣ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Омилӣ</w:t>
      </w:r>
      <w:r w:rsidRPr="006C0610">
        <w:rPr>
          <w:rFonts w:ascii="Palatino Linotype" w:hAnsi="Palatino Linotype"/>
          <w:sz w:val="24"/>
          <w:szCs w:val="24"/>
          <w:lang w:val="tt-RU"/>
        </w:rPr>
        <w:fldChar w:fldCharType="begin"/>
      </w:r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QUOTE </w:instrTex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  <w:lang w:val="tt-RU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tt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tt-RU"/>
                  </w:rPr>
                  <m:t>t=log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tt-RU"/>
                  </w:rPr>
                  <m:t>1+r</m:t>
                </m:r>
              </m:sub>
            </m:sSub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val="tt-RU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  <m:t>FV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  <m:t>t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tt-RU"/>
                  </w:rPr>
                  <m:t>PV</m:t>
                </m:r>
              </m:den>
            </m:f>
          </m:e>
        </m:func>
      </m:oMath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</w:instrText>
      </w:r>
      <w:r w:rsidRPr="006C0610">
        <w:rPr>
          <w:rFonts w:ascii="Palatino Linotype" w:hAnsi="Palatino Linotype"/>
          <w:sz w:val="24"/>
          <w:szCs w:val="24"/>
          <w:lang w:val="tt-RU"/>
        </w:rPr>
        <w:fldChar w:fldCharType="end"/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Муқоисакунӣ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Такмилдиҳӣ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@113.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Сиёсати нодурусти нархгузории корхона дар бозори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 ба кадоме аз сабабҳои асосии беталабот мондани маҳсулот дохил мешавад?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Дохилӣ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Дохилкоргоҳӣ ва беруникоргоҳӣ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Банақшагирӣ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Берунӣ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Дохилӣ, берунӣ ва ҷорӣ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@114.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Ҷамъи алгебравии тағйирёбии таъсири оми</w:t>
      </w:r>
      <w:r w:rsidR="00B005FA">
        <w:rPr>
          <w:rFonts w:ascii="Palatino Linotype" w:hAnsi="Palatino Linotype"/>
          <w:color w:val="000000"/>
          <w:sz w:val="24"/>
          <w:szCs w:val="24"/>
          <w:lang w:val="tt-RU"/>
        </w:rPr>
        <w:t>л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ҳо бо (-20) ба чанд баробар аст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5273"/>
        <w:gridCol w:w="1293"/>
        <w:gridCol w:w="1178"/>
      </w:tblGrid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  <w:tab w:val="center" w:pos="2528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ab/>
            </w: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ab/>
              <w:t>Нишондиҳанда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Нақша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Воқеӣ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Ҳаҷми маҳсулоти истеҳсолшуда. (Ҳ.С.)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30</w:t>
            </w: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500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Шумораи коргарон. (миқдор)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25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3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Коркарди маҳсулот аз ҷониби як коргар. (воҳид)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15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20</w:t>
            </w:r>
          </w:p>
        </w:tc>
      </w:tr>
    </w:tbl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85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75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180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135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181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@115.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Иҷроиши нисбии ҳаҷми маҳсулотро нисбат ба нақша муайян кунед (бо%)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5273"/>
        <w:gridCol w:w="1293"/>
        <w:gridCol w:w="1178"/>
      </w:tblGrid>
      <w:tr w:rsidR="003D3C1D" w:rsidRPr="006C0610" w:rsidTr="006C402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№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Нишондиҳанда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Нақша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Воқеӣ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Коркард ба ҳар сари корманд, дона маҳсулот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146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136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Шумораи кормандон, нафар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20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25</w:t>
            </w:r>
          </w:p>
        </w:tc>
      </w:tr>
    </w:tbl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en-US"/>
        </w:rPr>
        <w:t>$A) 116,4</w:t>
      </w:r>
      <w:r w:rsidRPr="006C0610">
        <w:rPr>
          <w:rFonts w:ascii="Palatino Linotype" w:hAnsi="Palatino Linotype"/>
          <w:sz w:val="24"/>
          <w:szCs w:val="24"/>
        </w:rPr>
        <w:t>4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$B) 100,43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$C) 110,4</w:t>
      </w:r>
      <w:r w:rsidRPr="006C0610">
        <w:rPr>
          <w:rFonts w:ascii="Palatino Linotype" w:hAnsi="Palatino Linotype"/>
          <w:sz w:val="24"/>
          <w:szCs w:val="24"/>
        </w:rPr>
        <w:t>5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$D) </w:t>
      </w:r>
      <w:r w:rsidRPr="006C0610">
        <w:rPr>
          <w:rFonts w:ascii="Palatino Linotype" w:hAnsi="Palatino Linotype"/>
          <w:sz w:val="24"/>
          <w:szCs w:val="24"/>
        </w:rPr>
        <w:t>97,3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$E) </w:t>
      </w:r>
      <w:r w:rsidRPr="006C0610">
        <w:rPr>
          <w:rFonts w:ascii="Palatino Linotype" w:hAnsi="Palatino Linotype"/>
          <w:sz w:val="24"/>
          <w:szCs w:val="24"/>
        </w:rPr>
        <w:t>117,49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@116.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Коҳиш ёфтани рақобатнокии маҳсулот дар натиҷаи сифати пасти ошёи хом ба кадоме аз сабабҳои асосии беталабот мондани маҳсулот дохил мешавад?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Дохилӣ, берунӣ ва ҷорӣ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Дохилкоргоҳӣ ва беруникоргоҳӣ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Банақшагирӣ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Дохилӣ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@117.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Барориши маҳсулот тибқи графика ва ҳаҷму номг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дар нақша пешбинишуда: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Муназзамӣ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Варрант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Саҳмулфоида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Тахфиф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Мувозинат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@118.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</w:rPr>
      </w:pP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Омил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 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 р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давомнокии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таъсирашон</w:t>
      </w:r>
      <w:r w:rsidRPr="006C0610">
        <w:rPr>
          <w:rFonts w:ascii="Palatino Linotype" w:hAnsi="Palatino Linotype" w:cs="Arial Tj"/>
          <w:sz w:val="24"/>
          <w:szCs w:val="24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Асос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ва дуюмдара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Омил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таъсирашон то 5-сол ва зиёда аз он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Омил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таъсирашон то 1-сол ва зиёда аз он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Омил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таъсирашон то 10-сол ва зиёда аз он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Доим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ва та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ирёбанда</w:t>
      </w:r>
      <w:r>
        <w:rPr>
          <w:rFonts w:ascii="Palatino Linotype" w:hAnsi="Palatino Linotype" w:cs="Times New Roman Tj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@119.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Натиҷаи номуназзамии истеҳсоли маҳсулот: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Сифати баланди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Зиёдшавии ҳаҷми истеҳсолоти нотамом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Пастшавии арзиши аслии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Зиёдшавии фоида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ши саривақтӣ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Зариби мунтазамии барориши маҳсулот: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FV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мунт.</w:t>
      </w:r>
      <w:r w:rsidRPr="006C0610">
        <w:rPr>
          <w:rFonts w:ascii="Palatino Linotype" w:hAnsi="Palatino Linotype"/>
          <w:sz w:val="24"/>
          <w:szCs w:val="24"/>
          <w:lang w:val="tg-Cyrl-TJ"/>
        </w:rPr>
        <w:t>=(1+r)</w:t>
      </w:r>
      <w:r w:rsidRPr="006C0610">
        <w:rPr>
          <w:rFonts w:ascii="Palatino Linotype" w:hAnsi="Palatino Linotype"/>
          <w:sz w:val="24"/>
          <w:szCs w:val="24"/>
          <w:vertAlign w:val="superscript"/>
          <w:lang w:val="tg-Cyrl-TJ"/>
        </w:rPr>
        <w:t>t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•PV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З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мунт.</w:t>
      </w:r>
      <w:r w:rsidRPr="006C0610">
        <w:rPr>
          <w:rFonts w:ascii="Palatino Linotype" w:hAnsi="Palatino Linotype"/>
          <w:sz w:val="24"/>
          <w:szCs w:val="24"/>
          <w:lang w:val="tg-Cyrl-TJ"/>
        </w:rPr>
        <w:t>=m/v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З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мунт.</w:t>
      </w:r>
      <w:r w:rsidRPr="006C0610">
        <w:rPr>
          <w:rFonts w:ascii="Palatino Linotype" w:hAnsi="Palatino Linotype"/>
          <w:sz w:val="24"/>
          <w:szCs w:val="24"/>
          <w:lang w:val="tg-Cyrl-TJ"/>
        </w:rPr>
        <w:t>=m•а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z w:val="24"/>
          <w:szCs w:val="24"/>
          <w:lang w:val="tt-RU"/>
        </w:rPr>
        <w:t>ТV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мунт.</w:t>
      </w:r>
      <w:r w:rsidRPr="006C0610">
        <w:rPr>
          <w:rFonts w:ascii="Palatino Linotype" w:hAnsi="Palatino Linotype"/>
          <w:sz w:val="24"/>
          <w:szCs w:val="24"/>
          <w:lang w:val="tg-Cyrl-TJ"/>
        </w:rPr>
        <w:t>=</w:t>
      </w:r>
      <w:r w:rsidRPr="006C0610">
        <w:rPr>
          <w:rFonts w:ascii="Palatino Linotype" w:hAnsi="Palatino Linotype"/>
          <w:sz w:val="24"/>
          <w:szCs w:val="24"/>
          <w:lang w:val="tt-RU"/>
        </w:rPr>
        <w:t>РV(1+tr)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З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мунт.</w:t>
      </w:r>
      <w:r w:rsidRPr="006C0610">
        <w:rPr>
          <w:rFonts w:ascii="Palatino Linotype" w:hAnsi="Palatino Linotype"/>
          <w:sz w:val="24"/>
          <w:szCs w:val="24"/>
          <w:lang w:val="tg-Cyrl-TJ"/>
        </w:rPr>
        <w:t>=VБМ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 xml:space="preserve">1 </w:t>
      </w:r>
      <w:r w:rsidRPr="006C0610">
        <w:rPr>
          <w:rFonts w:ascii="Palatino Linotype" w:hAnsi="Palatino Linotype"/>
          <w:sz w:val="24"/>
          <w:szCs w:val="24"/>
          <w:lang w:val="tg-Cyrl-TJ"/>
        </w:rPr>
        <w:t>/VБМ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0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@121.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Хушсифатии маҳсулот: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Маҷм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хусусияти маҳсулот, ки ба сатҳи коршоямии он боис мегардад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Маҳсулоти истеҳсолшуда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Маҷм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хусусиёти маҳсулот эътимоднокии ҳисоботи молиявиро исбот мекунад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Молҳои хушсифат ва бесифат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Маҷм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хусусиёти маҳсулот, ки ба болоравии сатҳи эҳтимолияти бе талабот мондани маҳсулот боис мегардад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@122.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Афзудани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ҷми исте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сол ва фур</w:t>
      </w:r>
      <w:r>
        <w:rPr>
          <w:rFonts w:ascii="Palatino Linotype" w:hAnsi="Palatino Linotype" w:cs="Times New Roman Tj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ш аз ҳисоби афзун кардани масо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ати замини корам, ба кадом омил дохил мешавад-?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Экстенсив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ва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Экстенсив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Дохилӣ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@123.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Дар формулаи ёфтани фонди вақти кории солона дар корхона: ФВК=Р•Д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м</w:t>
      </w:r>
      <w:r w:rsidRPr="006C0610">
        <w:rPr>
          <w:rFonts w:ascii="Palatino Linotype" w:hAnsi="Palatino Linotype"/>
          <w:sz w:val="24"/>
          <w:szCs w:val="24"/>
        </w:rPr>
        <w:t xml:space="preserve"> кадом нишондиҳанда намерасад?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Фонди вақти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Шумораи коргарон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Нархи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Миқдори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зҳои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Давомнокии миёнаи як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Натиҷаи барориши маҳсулоти хушсифат: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Афзоиши барориши маҳсулот, камшавии маблағи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ва фоида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sz w:val="24"/>
          <w:szCs w:val="24"/>
          <w:lang w:val="tg-Cyrl-TJ"/>
        </w:rPr>
        <w:t>$B) Камшавии барориши маҳсулот, маблағи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ва фоида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Камшавии</w:t>
      </w:r>
      <w:r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барориши маҳсулот, маблағи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ва фоида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Афзоиши барориши маҳсулот, маблағи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ва фоида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Ҳама</w:t>
      </w:r>
      <w:r>
        <w:rPr>
          <w:rFonts w:ascii="Palatino Linotype" w:hAnsi="Palatino Linotype"/>
          <w:sz w:val="24"/>
          <w:szCs w:val="24"/>
          <w:lang w:val="tg-Cyrl-TJ"/>
        </w:rPr>
        <w:t>и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ҷавобҳо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@125.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Воситаҳои истеҳсолот: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Зиёд кардани ашёҳои меҳнат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Зиёд кардани ҳайати коргарон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Зиёд кардани вақти корӣ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Самаранок истифодабарии қувваи корӣ ва ашёҳои меҳнат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Воситаҳои меҳнат, ашёҳои меҳнат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@126.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Таъсири ислоҳ кардани ноқис ба арзиши аслии маҳсулот: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Пастравии арзиши аслии маҳсулот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Болоравии арзиши аслии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Зиёшавии даромад аз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Зиёшавии фоида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Зиёшавии фоида аз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Arial Tj"/>
          <w:sz w:val="24"/>
          <w:szCs w:val="24"/>
          <w:lang w:val="tg-Cyrl-TJ"/>
        </w:rPr>
        <w:t>Формулаи хароҷот ба як сомонӣ маҳсулоти молӣро ёбед: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Х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1с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= Н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ф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 xml:space="preserve"> / ААМ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Х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1с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= ААМ + Н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ф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Х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1с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= ААМ • Н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ф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Х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1с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= Н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ф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 xml:space="preserve"> +ААМ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Х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1с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= ААМ / Н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ф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Ҷамъи алгебравии тағйирёбии таъсири омиҳо бо (+20) ба чанд баробар аст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5273"/>
        <w:gridCol w:w="1293"/>
        <w:gridCol w:w="1178"/>
      </w:tblGrid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Нишондиҳанда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Нақша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Воқеӣ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Ҳаҷми маҳсулоти истеҳсолшуда. (Ҳ.С.)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30</w:t>
            </w: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500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Шумораи коргарон. (миқдор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25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3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Коркарди маҳсулот аз ҷониби як коргар. (воҳид)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15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20</w:t>
            </w:r>
          </w:p>
        </w:tc>
      </w:tr>
    </w:tbl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lastRenderedPageBreak/>
        <w:t xml:space="preserve">$A)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85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75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210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220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225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Дар корхонаи саноатӣ обекти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лил шуда метавонад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Исте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соли 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рзиши аслии 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Фур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ши 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Истифодабарии ресус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масоле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ӣ, ме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натӣ ва молиявӣ,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молиявӣ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>
        <w:rPr>
          <w:rFonts w:ascii="Palatino Linotype" w:hAnsi="Palatino Linotype"/>
          <w:sz w:val="24"/>
          <w:szCs w:val="24"/>
          <w:lang w:val="tt-RU"/>
        </w:rPr>
        <w:t xml:space="preserve">ама </w:t>
      </w:r>
      <w:r w:rsidRPr="006C0610">
        <w:rPr>
          <w:rFonts w:ascii="Palatino Linotype" w:hAnsi="Palatino Linotype"/>
          <w:sz w:val="24"/>
          <w:szCs w:val="24"/>
          <w:lang w:val="tt-RU"/>
        </w:rPr>
        <w:t>ҷавобҳо дуруст аст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3D3C1D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@130.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Дар фаъолияти хоҷагидорӣ барои таснифи амволи корхона, 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ҳдадориҳо ва амалиётҳои хоҷагӣ чанд намуди ченакҳоро истифода мебаранд?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Аслӣ, меҳнатӣ ва пулиро</w:t>
      </w:r>
      <w:r w:rsidRPr="006C0610">
        <w:rPr>
          <w:rFonts w:ascii="Palatino Linotype" w:hAnsi="Palatino Linotype"/>
          <w:sz w:val="24"/>
          <w:szCs w:val="24"/>
        </w:rPr>
        <w:fldChar w:fldCharType="begin"/>
      </w:r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tt-RU"/>
          </w:rPr>
          <m:t>r=</m:t>
        </m:r>
        <m:rad>
          <m:radPr>
            <m:ctrlPr>
              <w:rPr>
                <w:rFonts w:ascii="Cambria Math" w:eastAsia="Times New Roman" w:hAnsi="Cambria Math"/>
                <w:i/>
                <w:sz w:val="24"/>
                <w:szCs w:val="24"/>
                <w:lang w:val="tt-RU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  <w:lang w:val="tg-Cyrl-TJ"/>
              </w:rPr>
              <m:t>t</m:t>
            </m:r>
          </m:deg>
          <m:e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val="tt-RU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  <m:t>FV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vertAlign w:val="subscript"/>
                        <w:lang w:val="tt-RU"/>
                      </w:rPr>
                      <m:t>t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tt-RU"/>
                  </w:rPr>
                  <m:t>PV</m:t>
                </m:r>
              </m:den>
            </m:f>
          </m:e>
        </m:rad>
      </m:oMath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</w:instrText>
      </w:r>
      <w:r w:rsidRPr="006C0610">
        <w:rPr>
          <w:rFonts w:ascii="Palatino Linotype" w:hAnsi="Palatino Linotype"/>
          <w:sz w:val="24"/>
          <w:szCs w:val="24"/>
        </w:rPr>
        <w:fldChar w:fldCharType="end"/>
      </w:r>
      <w:r w:rsidRPr="006C0610">
        <w:rPr>
          <w:rFonts w:ascii="Palatino Linotype" w:hAnsi="Palatino Linotype"/>
          <w:sz w:val="24"/>
          <w:szCs w:val="24"/>
        </w:rPr>
        <w:fldChar w:fldCharType="begin"/>
      </w:r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tt-RU"/>
          </w:rPr>
          <m:t>r=</m:t>
        </m:r>
        <m:rad>
          <m:radPr>
            <m:ctrlPr>
              <w:rPr>
                <w:rFonts w:ascii="Cambria Math" w:eastAsia="Times New Roman" w:hAnsi="Cambria Math"/>
                <w:i/>
                <w:sz w:val="24"/>
                <w:szCs w:val="24"/>
                <w:lang w:val="tt-RU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  <w:lang w:val="tg-Cyrl-TJ"/>
              </w:rPr>
              <m:t>t</m:t>
            </m:r>
          </m:deg>
          <m:e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val="tt-RU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  <m:t>FV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vertAlign w:val="subscript"/>
                        <w:lang w:val="tt-RU"/>
                      </w:rPr>
                      <m:t>t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tt-RU"/>
                  </w:rPr>
                  <m:t>PV</m:t>
                </m:r>
              </m:den>
            </m:f>
          </m:e>
        </m:rad>
      </m:oMath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</w:instrText>
      </w:r>
      <w:r w:rsidRPr="006C0610">
        <w:rPr>
          <w:rFonts w:ascii="Palatino Linotype" w:hAnsi="Palatino Linotype"/>
          <w:sz w:val="24"/>
          <w:szCs w:val="24"/>
        </w:rPr>
        <w:fldChar w:fldCharType="end"/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$B) Аслӣ, меҳнатӣ, миқдорӣ ва пулиро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g-Cyrl-TJ"/>
        </w:rPr>
        <w:t>слӣ ва пулиро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$D) Аслӣ ва меҳнатиро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$E) Аслӣ, меҳнатӣ, пулӣ ва арзиширо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@131.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Омил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 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 р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и 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аи таъсирашон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Асос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ва дуюмдара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Д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авлатӣ, х</w:t>
      </w:r>
      <w:r w:rsidRPr="006C0610">
        <w:rPr>
          <w:rFonts w:ascii="Palatino Linotype" w:hAnsi="Palatino Linotype"/>
          <w:sz w:val="24"/>
          <w:szCs w:val="24"/>
          <w:lang w:val="tt-RU"/>
        </w:rPr>
        <w:t>ориҷӣ, муштарак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Асос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 xml:space="preserve">, капиталӣ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ва сеюмдара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Асос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 xml:space="preserve"> ва ҷорӣ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Беруна ва Ҷумҳуриявӣ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@132.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Дар раванди фаъолияти хоҷагидорӣ дар корхона ҳисобгирии бухгалтерӣ бурда мешавад: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Пас а</w:t>
      </w:r>
      <w:r w:rsidRPr="006C0610">
        <w:rPr>
          <w:rFonts w:ascii="Palatino Linotype" w:hAnsi="Palatino Linotype"/>
          <w:sz w:val="24"/>
          <w:szCs w:val="24"/>
          <w:lang w:val="tt-RU"/>
        </w:rPr>
        <w:t>з 3-моҳи ба қайдгирӣ ҳамчун шахси ҳукуқӣ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Пас а</w:t>
      </w:r>
      <w:r w:rsidRPr="006C0610">
        <w:rPr>
          <w:rFonts w:ascii="Palatino Linotype" w:hAnsi="Palatino Linotype"/>
          <w:sz w:val="24"/>
          <w:szCs w:val="24"/>
          <w:lang w:val="tt-RU"/>
        </w:rPr>
        <w:t>з 1-моҳи ба қайдгирӣ ҳамчун шахси ҳукуқӣ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sz w:val="24"/>
          <w:szCs w:val="24"/>
          <w:lang w:val="tt-RU"/>
        </w:rPr>
        <w:t>Аз лаҳзаи ба қайдгирӣ ҳамчун шахси ҳуқуқӣ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Пас а</w:t>
      </w:r>
      <w:r w:rsidRPr="006C0610">
        <w:rPr>
          <w:rFonts w:ascii="Palatino Linotype" w:hAnsi="Palatino Linotype"/>
          <w:sz w:val="24"/>
          <w:szCs w:val="24"/>
          <w:lang w:val="tt-RU"/>
        </w:rPr>
        <w:t>з 2-моҳи ба қайдгирӣ ҳамчун шахси ҳукуқӣ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Пеш а</w:t>
      </w:r>
      <w:r w:rsidRPr="006C0610">
        <w:rPr>
          <w:rFonts w:ascii="Palatino Linotype" w:hAnsi="Palatino Linotype"/>
          <w:sz w:val="24"/>
          <w:szCs w:val="24"/>
          <w:lang w:val="tt-RU"/>
        </w:rPr>
        <w:t>з 3-моҳи ба қайдгирӣ ҳамчун шахси ҳукуқӣ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@133.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 xml:space="preserve">Ба вазифаҳои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таҳлили фаъолияти хоҷагидорӣ дохил намешавад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Илман асоснок намоии нақшаҳои ҷорӣ ва дурнамо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Машваратӣ – пешг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ӣ, машваратӣ – баҳодиҳӣ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Ом</w:t>
      </w:r>
      <w:r>
        <w:rPr>
          <w:rFonts w:ascii="Palatino Linotype" w:hAnsi="Palatino Linotype" w:cs="Lucida Sans Unicod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зиши таъсири омилҳо ба натиҷаҳои фаъолияти хоҷагидор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Коркарди чорабиниҳои истифодабарии захираҳои ошкоршуда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Ҷавоби А,В дуруст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@134.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Дар раванди фаъолияти хоҷагидорӣ дар корхона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кулли объектҳои ҳисобгирии бухгалтерирӣ таҳлил карда шуд, яъне: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iCs/>
          <w:sz w:val="24"/>
          <w:szCs w:val="24"/>
          <w:lang w:val="tg-Cyrl-TJ"/>
        </w:rPr>
        <w:t>Активҳои муассиса, воситаҳои пулӣ, активҳои ғайримоддӣ, молу масолеҳ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/>
          <w:iCs/>
          <w:sz w:val="24"/>
          <w:szCs w:val="24"/>
          <w:lang w:val="tg-Cyrl-TJ"/>
        </w:rPr>
        <w:t>Пассивҳои муассиса, активҳои ғайримоддӣ, молу масолеҳ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iCs/>
          <w:sz w:val="24"/>
          <w:szCs w:val="24"/>
          <w:lang w:val="tg-Cyrl-TJ"/>
        </w:rPr>
        <w:t>Амалиётҳои хоҷагӣ, воситаҳои пулӣ, активҳои ғайримоддӣ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iCs/>
          <w:sz w:val="24"/>
          <w:szCs w:val="24"/>
          <w:lang w:val="tg-Cyrl-TJ"/>
        </w:rPr>
        <w:t>Активҳои муассиса, пассивҳои муассиса, амалиётҳои хоҷагӣ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/>
          <w:iCs/>
          <w:sz w:val="24"/>
          <w:szCs w:val="24"/>
          <w:lang w:val="tg-Cyrl-TJ"/>
        </w:rPr>
        <w:t>Активҳои муассиса, пассивҳои муассиса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@135.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= МФ – 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sym w:font="Symbol" w:char="F03C"/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1 ва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 аз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бошад: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маҳсулоти нуқсондор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Фоидаи соф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маҳсулоти эҳтиёҷоти дохилӣ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@136.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Нишондиҳандаҳои меъёрӣ – 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,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ва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 – ин: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lastRenderedPageBreak/>
        <w:t xml:space="preserve">$A) </w:t>
      </w:r>
      <w:r w:rsidRPr="006C0610">
        <w:rPr>
          <w:rFonts w:ascii="Palatino Linotype" w:hAnsi="Palatino Linotype"/>
          <w:sz w:val="24"/>
          <w:szCs w:val="24"/>
          <w:lang w:val="tg-Cyrl-TJ"/>
        </w:rPr>
        <w:t>Ҳама</w:t>
      </w:r>
      <w:r>
        <w:rPr>
          <w:rFonts w:ascii="Palatino Linotype" w:hAnsi="Palatino Linotype"/>
          <w:sz w:val="24"/>
          <w:szCs w:val="24"/>
          <w:lang w:val="tg-Cyrl-TJ"/>
        </w:rPr>
        <w:t>и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ҷавобҳо нодуруст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Нишондиҳандаҳои меъёрӣ-на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шав</w:t>
      </w:r>
      <w:r w:rsidRPr="006C0610">
        <w:rPr>
          <w:rFonts w:ascii="Palatino Linotype" w:hAnsi="Palatino Linotype"/>
          <w:sz w:val="24"/>
          <w:szCs w:val="24"/>
          <w:lang w:val="tt-RU"/>
        </w:rPr>
        <w:t>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Нишондиҳандаҳои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g-Cyrl-TJ"/>
        </w:rPr>
        <w:t>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Нишондиҳандаҳои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Сарчашма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ахбории таҳлилис</w:t>
      </w:r>
      <w:r w:rsidRPr="006C0610">
        <w:rPr>
          <w:rFonts w:ascii="Palatino Linotype" w:hAnsi="Palatino Linotype"/>
          <w:sz w:val="24"/>
          <w:szCs w:val="24"/>
          <w:lang w:val="tt-RU"/>
        </w:rPr>
        <w:t>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@137.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Фоидаи соф чист? </w:t>
      </w:r>
      <w:r w:rsidRPr="006C0610">
        <w:rPr>
          <w:rFonts w:ascii="Palatino Linotype" w:hAnsi="Palatino Linotype"/>
          <w:sz w:val="24"/>
          <w:szCs w:val="24"/>
          <w:lang w:val="tg-Cyrl-TJ"/>
        </w:rPr>
        <w:t>ин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фарқи байни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Х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ароҷоти истеҳсол ва маблағи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бо нархҳои ҷорӣ (бе андоз аз арзиши иловашуда ва аксизҳо)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Фоидаи андозбандишаванда ва андоз аз фоида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М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бо нархҳои ҷорӣ (бе андоз аз арзиши иловашуда ва аксизҳо) ва хароҷоти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Х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ва маблағи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бо нархҳои ҷорӣ (бе андоз аз арзиши иловашуда ва аксизҳо)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Ҳамаи ҷавобҳо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@138.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Коҳиш ёфтани рақобатнокии маҳсулот дар натиҷаи сатҳи пасти ихтисоснокии коргарон ба кадоме аз сабабҳои асосии беталабот мондани маҳсулот дохил мешавад: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Ҷорӣ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Дохилкоргоҳӣ ва беруникоргоҳӣ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Банақшагирӣ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Дохилӣ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@139.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Ҳисобкунии маҳсулоти барои эҳтиёҷоти дохилии корхона истеҳсолшуда: 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молӣ</w:t>
      </w:r>
      <w:r w:rsidRPr="006C0610">
        <w:rPr>
          <w:rFonts w:ascii="Palatino Linotype" w:hAnsi="Palatino Linotype"/>
          <w:sz w:val="24"/>
          <w:szCs w:val="24"/>
          <w:lang w:val="tg-Cyrl-TJ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у</w:t>
      </w:r>
      <w:r w:rsidRPr="006C0610">
        <w:rPr>
          <w:rFonts w:ascii="Palatino Linotype" w:hAnsi="Palatino Linotype"/>
          <w:sz w:val="24"/>
          <w:szCs w:val="24"/>
          <w:lang w:val="tg-Cyrl-TJ"/>
        </w:rPr>
        <w:t>+М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э.дох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э.дох</w:t>
      </w:r>
      <w:r w:rsidRPr="006C0610">
        <w:rPr>
          <w:rFonts w:ascii="Palatino Linotype" w:hAnsi="Palatino Linotype"/>
          <w:sz w:val="24"/>
          <w:szCs w:val="24"/>
          <w:lang w:val="tg-Cyrl-TJ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молӣ</w:t>
      </w:r>
      <w:r w:rsidRPr="006C0610">
        <w:rPr>
          <w:rFonts w:ascii="Palatino Linotype" w:hAnsi="Palatino Linotype"/>
          <w:sz w:val="24"/>
          <w:szCs w:val="24"/>
          <w:lang w:val="tg-Cyrl-TJ"/>
        </w:rPr>
        <w:t>-М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у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э.дох</w:t>
      </w:r>
      <w:r w:rsidRPr="006C0610">
        <w:rPr>
          <w:rFonts w:ascii="Palatino Linotype" w:hAnsi="Palatino Linotype"/>
          <w:sz w:val="24"/>
          <w:szCs w:val="24"/>
          <w:lang w:val="tg-Cyrl-TJ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у</w:t>
      </w:r>
      <w:r w:rsidRPr="006C0610">
        <w:rPr>
          <w:rFonts w:ascii="Palatino Linotype" w:hAnsi="Palatino Linotype"/>
          <w:sz w:val="24"/>
          <w:szCs w:val="24"/>
          <w:lang w:val="tg-Cyrl-TJ"/>
        </w:rPr>
        <w:t>+М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молӣ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молӣ</w:t>
      </w:r>
      <w:r w:rsidRPr="006C0610">
        <w:rPr>
          <w:rFonts w:ascii="Palatino Linotype" w:hAnsi="Palatino Linotype"/>
          <w:sz w:val="24"/>
          <w:szCs w:val="24"/>
          <w:lang w:val="tg-Cyrl-TJ"/>
        </w:rPr>
        <w:t>+М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э.дох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э.дох</w:t>
      </w:r>
      <w:r w:rsidRPr="006C0610">
        <w:rPr>
          <w:rFonts w:ascii="Palatino Linotype" w:hAnsi="Palatino Linotype"/>
          <w:sz w:val="24"/>
          <w:szCs w:val="24"/>
          <w:lang w:val="tg-Cyrl-TJ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у</w:t>
      </w:r>
      <w:r w:rsidRPr="006C0610">
        <w:rPr>
          <w:rFonts w:ascii="Palatino Linotype" w:hAnsi="Palatino Linotype"/>
          <w:sz w:val="24"/>
          <w:szCs w:val="24"/>
          <w:lang w:val="tg-Cyrl-TJ"/>
        </w:rPr>
        <w:t>-М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молӣ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@140.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 w:cs="Times New Roman Tj"/>
          <w:bCs/>
          <w:color w:val="000000"/>
          <w:sz w:val="24"/>
          <w:szCs w:val="24"/>
          <w:lang w:val="tt-RU"/>
        </w:rPr>
        <w:t>Дар таҳлили детерминантӣ кадом намуди амсилаҳо истифода мешаванд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$A) Зарбшавандагӣ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$B) Тақсимшавандагӣ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$C) Омехта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$D) Амсила истифода намешавад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$E) Ҷавобҳо A, B, C, дуруст аст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@141.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Мисоли зеринро ҳал намуда, ҷавобро интихоб кунед. Даромад аз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(нақша 9500, воқеии соли гузашта 10000, воқеии соли ҳисо</w:t>
      </w:r>
      <w:r w:rsidRPr="006C0610">
        <w:rPr>
          <w:rFonts w:ascii="Palatino Linotype" w:hAnsi="Palatino Linotype"/>
          <w:sz w:val="24"/>
          <w:szCs w:val="24"/>
          <w:lang w:val="tg-Cyrl-TJ"/>
        </w:rPr>
        <w:softHyphen/>
        <w:t>ботӣ 11280). Динамикаи тағйирёбӣ нисбат ба нақша ва соли гузашта мутаносибан баробар аст ба _%: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+17,7 ва +11,19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+16,7 ва +11,33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+24,64 ва +12,8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+12,1 ва +12,6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+15,73 ва +12,2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@142.</w:t>
      </w:r>
    </w:p>
    <w:p w:rsidR="003D3C1D" w:rsidRPr="006C0610" w:rsidRDefault="003D3C1D" w:rsidP="003D3C1D">
      <w:pPr>
        <w:pStyle w:val="af0"/>
        <w:spacing w:after="0"/>
        <w:ind w:left="0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Аз ҳисоби фоидаи соф бунёд намудани чунин фондҳо мумкин аст: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Дохилӣ, қарзӣ ва хориҷӣ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Дохилӣ, қарзӣ, берунӣ ва хориҷӣ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Дохилӣ (миллӣ) ва хориҷӣ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Захиравӣ, ғункунӣ, истеъмолӣ, иҷтимоӣ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Ташкилотӣ ва ғайриташкилотӣ, аввала ва баъдина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@143.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Оё ҷустуҷ</w:t>
      </w:r>
      <w:r>
        <w:rPr>
          <w:rFonts w:ascii="Palatino Linotype" w:hAnsi="Palatino Linotype" w:cs="Lucida Sans Unicod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 xml:space="preserve">и захираҳои баландбардории самаранокии истеҳсолот ба вазифаҳои асосии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таҳлили иқтисодӣ дохил мешавад?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Не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Дар баъзе ҳолатҳо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Ҳа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Ҳамчун вазифаи асосӣ ҳисоб намеёбад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Ҳамчун вазифаи санҷишӣ ҳисоб меёбад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lastRenderedPageBreak/>
        <w:t>@144.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ойгиршавӣ ва сарчашмаҳои ташкилёбии воситаҳои хоҷагиро дар бар мегирад</w:t>
      </w:r>
      <w:r w:rsidRPr="006C0610">
        <w:rPr>
          <w:rFonts w:ascii="Palatino Linotype" w:hAnsi="Palatino Linotype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Баланси бухгалтерӣ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Ташкилёбии сармоя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Ташкилёбии воситаҳои хоҷагӣ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Ҷ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ойгиршави воситаҳои хоҷагӣ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Ҳисобот оиди фоида ё зарар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@145.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Фарқи фондҳои асосии ғайриистеҳсолӣ аз фондҳои асосии истеҳсолӣ дар чист?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Арзишашон ба маҳсулоти истеҳсолшуда ворид мешавад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Фонди истеҳлок надоранд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>Қисми ғайрифаъоли фондҳои асосии истеҳсолӣ мебошанд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Қисми фаъоли фондҳои асосии истеҳсолӣ мебошанд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Фонди истеҳлок доранд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@146.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Варианти дурустро ёбед. Натиҷа нишон дод, хароҷот ба як сомонӣ маҳсулоти молӣ 0,9 сом., нархи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50 сом аст.</w:t>
      </w:r>
      <w:r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А</w:t>
      </w:r>
      <w:r w:rsidRPr="006C0610">
        <w:rPr>
          <w:rFonts w:ascii="Palatino Linotype" w:hAnsi="Palatino Linotype" w:cs="Arial Tj"/>
          <w:bCs/>
          <w:sz w:val="24"/>
          <w:szCs w:val="24"/>
          <w:lang w:val="tg-Cyrl-TJ"/>
        </w:rPr>
        <w:t xml:space="preserve">рзиши аслии </w:t>
      </w:r>
      <w:r w:rsidRPr="006C0610">
        <w:rPr>
          <w:rFonts w:ascii="Palatino Linotype" w:hAnsi="Palatino Linotype"/>
          <w:sz w:val="24"/>
          <w:szCs w:val="24"/>
          <w:lang w:val="tg-Cyrl-TJ"/>
        </w:rPr>
        <w:t>маҳсулотро ёбед</w:t>
      </w:r>
      <w:r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18,62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38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10,6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100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45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@147.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Падида ва равандҳои иқтисодиро дар сатҳи иқтисодиёти ҷаҳонӣ ва миллӣ ва соҳаҳои алоҳидаи он меом</w:t>
      </w:r>
      <w:r>
        <w:rPr>
          <w:rFonts w:ascii="Palatino Linotype" w:hAnsi="Palatino Linotype" w:cs="Lucida Sans Unicod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зад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Таҳлили баъдина ва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иқтисодиёти ҷаҳонӣ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Макротаҳлил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Микротаҳлил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Макро ва микротаҳлил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Таҳлили ҷорӣ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соҳаҳои алоҳида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@148.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Формулаи муайянкунии фонди вақти корӣ: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$A) ФВК</w:t>
      </w:r>
      <w:r w:rsidRPr="006C0610">
        <w:rPr>
          <w:rFonts w:ascii="Palatino Linotype" w:hAnsi="Palatino Linotype"/>
          <w:sz w:val="24"/>
          <w:szCs w:val="24"/>
          <w:lang w:val="tg-Cyrl-TJ"/>
        </w:rPr>
        <w:t>=(1+r)</w:t>
      </w:r>
      <w:r w:rsidRPr="006C0610">
        <w:rPr>
          <w:rFonts w:ascii="Palatino Linotype" w:hAnsi="Palatino Linotype"/>
          <w:sz w:val="24"/>
          <w:szCs w:val="24"/>
          <w:vertAlign w:val="superscript"/>
          <w:lang w:val="tg-Cyrl-TJ"/>
        </w:rPr>
        <w:t>t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•PV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$B) ФВК</w:t>
      </w:r>
      <w:r w:rsidRPr="006C0610">
        <w:rPr>
          <w:rFonts w:ascii="Palatino Linotype" w:hAnsi="Palatino Linotype"/>
          <w:sz w:val="24"/>
          <w:szCs w:val="24"/>
          <w:lang w:val="tg-Cyrl-TJ"/>
        </w:rPr>
        <w:t>=</w:t>
      </w:r>
      <w:r w:rsidRPr="006C0610">
        <w:rPr>
          <w:rFonts w:ascii="Palatino Linotype" w:hAnsi="Palatino Linotype"/>
          <w:sz w:val="24"/>
          <w:szCs w:val="24"/>
          <w:lang w:val="tt-RU"/>
        </w:rPr>
        <w:t>(I•t)•100%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$C)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en-US"/>
          </w:rPr>
          <m:t>PV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FV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vertAlign w:val="superscript"/>
                    <w:lang w:val="en-US"/>
                  </w:rPr>
                  <m:t>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</m:t>
            </m:r>
          </m:num>
          <m:den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(1+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r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vertAlign w:val="superscript"/>
                    <w:lang w:val="en-US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vertAlign w:val="superscript"/>
                  </w:rPr>
                  <m:t xml:space="preserve"> </m:t>
                </m:r>
              </m:sup>
            </m:sSup>
          </m:den>
        </m:f>
      </m:oMath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$D) ФВК=Ш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к</w:t>
      </w:r>
      <w:r w:rsidRPr="006C0610">
        <w:rPr>
          <w:rFonts w:ascii="Palatino Linotype" w:hAnsi="Palatino Linotype"/>
          <w:sz w:val="24"/>
          <w:szCs w:val="24"/>
        </w:rPr>
        <w:t>•Р•Д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м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$E)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tt-RU"/>
          </w:rPr>
          <m:t>r=</m:t>
        </m:r>
        <m:rad>
          <m:radPr>
            <m:ctrlPr>
              <w:rPr>
                <w:rFonts w:ascii="Cambria Math" w:eastAsia="Times New Roman" w:hAnsi="Cambria Math"/>
                <w:i/>
                <w:sz w:val="24"/>
                <w:szCs w:val="24"/>
                <w:lang w:val="tt-RU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  <w:lang w:val="en-US"/>
              </w:rPr>
              <m:t>t</m:t>
            </m:r>
          </m:deg>
          <m:e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val="tt-RU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  <m:t>FV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vertAlign w:val="subscript"/>
                        <w:lang w:val="tt-RU"/>
                      </w:rPr>
                      <m:t>t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tt-RU"/>
                  </w:rPr>
                  <m:t>PV</m:t>
                </m:r>
              </m:den>
            </m:f>
          </m:e>
        </m:rad>
      </m:oMath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@149.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арордод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 ва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алнома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додго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дохил мешаванд, ба сарчашма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>ӣ ва ҳалномавӣ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Судӣ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ӣ,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ва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Б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исобгирӣ, додгоҳӣ, тафтишотӣ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@150.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Таҳлили зерин таҳлили фаъолияти хоҷагидорист</w:t>
      </w:r>
      <w:r w:rsidRPr="006C0610">
        <w:rPr>
          <w:rFonts w:ascii="Palatino Linotype" w:hAnsi="Palatino Linotype" w:cs="Arial Tj"/>
          <w:sz w:val="24"/>
          <w:szCs w:val="24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Таҳлили баъдина ва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иқтисодиёти ҷаҳонӣ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Макротаҳлил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Микротаҳлил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Макро ва микротаҳлил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Таҳлили молиявӣ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@151.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Таҳлил 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 руи му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тавои барнома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: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Пешакӣ, баъдина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Фард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 xml:space="preserve">, 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амъият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Дохилифирмавӣ, байнифирмавӣ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К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омплекс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,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мавзуав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Пурра, интихоб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 w:cs="Cambria Math"/>
          <w:sz w:val="24"/>
          <w:szCs w:val="24"/>
          <w:lang w:val="tt-RU"/>
        </w:rPr>
        <w:t>;</w:t>
      </w:r>
    </w:p>
    <w:p w:rsidR="003D3C1D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@152.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Дар маҷм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ъ методикаҳоро дар таҳлил ҷудо мекунанд ба: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Умумӣ, п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ешакӣ, баъдина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Умумӣ, хусусӣ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Дохилифирмавӣ, байнифирмавӣ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К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омплекс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,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умум</w:t>
      </w:r>
      <w:r w:rsidRPr="006C0610">
        <w:rPr>
          <w:rFonts w:ascii="Palatino Linotype" w:hAnsi="Palatino Linotype"/>
          <w:sz w:val="24"/>
          <w:szCs w:val="24"/>
          <w:lang w:val="tt-RU"/>
        </w:rPr>
        <w:t>ӣ, хусусӣ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нтихоб</w:t>
      </w:r>
      <w:r w:rsidRPr="006C0610">
        <w:rPr>
          <w:rFonts w:ascii="Palatino Linotype" w:hAnsi="Palatino Linotype"/>
          <w:sz w:val="24"/>
          <w:szCs w:val="24"/>
          <w:lang w:val="tt-RU"/>
        </w:rPr>
        <w:t>ӣ, хусусӣ</w:t>
      </w:r>
      <w:r>
        <w:rPr>
          <w:rFonts w:ascii="Palatino Linotype" w:hAnsi="Palatino Linotype" w:cs="Cambria Math"/>
          <w:sz w:val="24"/>
          <w:szCs w:val="24"/>
          <w:lang w:val="tt-RU"/>
        </w:rPr>
        <w:t>;</w:t>
      </w:r>
    </w:p>
    <w:p w:rsidR="003D3C1D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@153.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 w:cs="Times New Roman Tj"/>
          <w:bCs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Аз қоидаҳои зерин методикаҳои умумиро ёбед:</w:t>
      </w:r>
      <w:r w:rsidRPr="006C0610">
        <w:rPr>
          <w:rFonts w:ascii="Palatino Linotype" w:hAnsi="Palatino Linotype" w:cs="Times New Roman Tj"/>
          <w:bCs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амчун системаи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от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ангоми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зиши обект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ало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лили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тисодӣ дар як со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аи мушаххас баромад мекунад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амчун системаи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от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м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етодикаи умумиро нисбати со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ало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идаи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тисодиёт мушаххас месозад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</w:t>
      </w:r>
      <w:r w:rsidRPr="006C0610">
        <w:rPr>
          <w:rFonts w:ascii="Palatino Linotype" w:hAnsi="Palatino Linotype"/>
          <w:sz w:val="24"/>
          <w:szCs w:val="24"/>
          <w:lang w:val="tt-RU"/>
        </w:rPr>
        <w:lastRenderedPageBreak/>
        <w:t>М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етодикаи умумиро нисбати со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ало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идаи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тисодиёт мушаххас месозад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амчун системаи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от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ангоми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зиши обект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ало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лили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тисодӣ дар со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гуногуни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тисодиёт баромад мекунад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</w:t>
      </w:r>
      <w:r w:rsidRPr="006C0610">
        <w:rPr>
          <w:rFonts w:ascii="Palatino Linotype" w:hAnsi="Palatino Linotype"/>
          <w:sz w:val="24"/>
          <w:szCs w:val="24"/>
          <w:lang w:val="tg-Cyrl-TJ"/>
        </w:rPr>
        <w:t>Ҳамаи ҷавобҳо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@154.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Масъалаи зеринро ҳал намуда, тағйирёбии умумии воқеии миқдорӣ нисбати иҷроиши нақшаи истеҳсолиро муайян кунед.</w:t>
      </w:r>
    </w:p>
    <w:tbl>
      <w:tblPr>
        <w:tblW w:w="9193" w:type="dxa"/>
        <w:jc w:val="center"/>
        <w:tblLook w:val="04A0" w:firstRow="1" w:lastRow="0" w:firstColumn="1" w:lastColumn="0" w:noHBand="0" w:noVBand="1"/>
      </w:tblPr>
      <w:tblGrid>
        <w:gridCol w:w="2709"/>
        <w:gridCol w:w="1632"/>
        <w:gridCol w:w="1610"/>
        <w:gridCol w:w="1632"/>
        <w:gridCol w:w="1610"/>
      </w:tblGrid>
      <w:tr w:rsidR="003D3C1D" w:rsidRPr="006C0610" w:rsidTr="006C4023">
        <w:trPr>
          <w:trHeight w:val="300"/>
          <w:jc w:val="center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Истеҳсоли маҳсулот:</w:t>
            </w:r>
          </w:p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(адад, дона)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Нақша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Воқеӣ</w:t>
            </w:r>
          </w:p>
        </w:tc>
      </w:tr>
      <w:tr w:rsidR="003D3C1D" w:rsidRPr="006C0610" w:rsidTr="006C4023">
        <w:trPr>
          <w:trHeight w:val="570"/>
          <w:jc w:val="center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 xml:space="preserve">маҳсулоти </w:t>
            </w:r>
          </w:p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 xml:space="preserve">маҳсулоти </w:t>
            </w:r>
          </w:p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 xml:space="preserve">маҳсулоти </w:t>
            </w:r>
          </w:p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 xml:space="preserve">маҳсулоти </w:t>
            </w:r>
          </w:p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В</w:t>
            </w:r>
          </w:p>
        </w:tc>
      </w:tr>
      <w:tr w:rsidR="003D3C1D" w:rsidRPr="006C0610" w:rsidTr="006C4023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Нимсолаи 1-ум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395</w:t>
            </w:r>
          </w:p>
        </w:tc>
      </w:tr>
      <w:tr w:rsidR="003D3C1D" w:rsidRPr="006C0610" w:rsidTr="006C4023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Нимсолаи 2-юм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275</w:t>
            </w:r>
          </w:p>
        </w:tc>
      </w:tr>
    </w:tbl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$A) 160,005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$B) 139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$C) 145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$D) 112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$E) 150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@155.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 w:cs="Times New Roman Tj"/>
          <w:iCs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Методикаҳое, ки 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амчун системаи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от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ангоми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зиши обект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ало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лили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тисодӣ дар со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гуногуни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тисодиёт баромад мекунад: 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Методикаҳои умумӣ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Методикаҳои хусусӣ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Методикаҳои умумӣ ва хусусӣ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Методикаҳои умумӣ, хусусӣ ва ҷамъбастӣ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Методикаи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системаи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от </w:t>
      </w:r>
      <w:r w:rsidRPr="006C0610">
        <w:rPr>
          <w:rFonts w:ascii="Palatino Linotype" w:hAnsi="Palatino Linotype"/>
          <w:sz w:val="24"/>
          <w:szCs w:val="24"/>
          <w:lang w:val="tt-RU"/>
        </w:rPr>
        <w:t>аст</w:t>
      </w:r>
      <w:r>
        <w:rPr>
          <w:rFonts w:ascii="Palatino Linotype" w:hAnsi="Palatino Linotype"/>
          <w:sz w:val="24"/>
          <w:szCs w:val="24"/>
          <w:lang w:val="tt-RU"/>
        </w:rPr>
        <w:t xml:space="preserve">; </w:t>
      </w:r>
    </w:p>
    <w:p w:rsidR="003D3C1D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@156.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 w:cs="Times New Roman Tj"/>
          <w:iCs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Методикаҳое, ки 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амчун системаи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от методикаи умумиро нисбати со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ало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идаи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тисодиёт мушаххас месозад: 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Методикаҳои умумӣ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Методикаҳои хусусӣ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Методикаҳои умумӣ ва хусусӣ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Методикаҳои умумӣ, хусусӣ ва ҷамъбастӣ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Методикаи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системаи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от </w:t>
      </w:r>
      <w:r w:rsidRPr="006C0610">
        <w:rPr>
          <w:rFonts w:ascii="Palatino Linotype" w:hAnsi="Palatino Linotype"/>
          <w:sz w:val="24"/>
          <w:szCs w:val="24"/>
          <w:lang w:val="tt-RU"/>
        </w:rPr>
        <w:t>аст</w:t>
      </w:r>
      <w:r>
        <w:rPr>
          <w:rFonts w:ascii="Palatino Linotype" w:hAnsi="Palatino Linotype"/>
          <w:sz w:val="24"/>
          <w:szCs w:val="24"/>
          <w:lang w:val="tt-RU"/>
        </w:rPr>
        <w:t xml:space="preserve">; </w:t>
      </w:r>
    </w:p>
    <w:p w:rsidR="003D3C1D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@157.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 w:cs="Times New Roman Tj"/>
          <w:sz w:val="24"/>
          <w:szCs w:val="24"/>
        </w:rPr>
      </w:pPr>
      <w:r w:rsidRPr="006C0610">
        <w:rPr>
          <w:rFonts w:ascii="Palatino Linotype" w:hAnsi="Palatino Linotype" w:cs="Times New Roman Tj"/>
          <w:iCs/>
          <w:sz w:val="24"/>
          <w:szCs w:val="24"/>
        </w:rPr>
        <w:t>Ҳангоми таҳлили активҳои гардони корхона таҳлил карда</w:t>
      </w:r>
      <w:r w:rsidRPr="006C0610">
        <w:rPr>
          <w:rFonts w:ascii="Palatino Linotype" w:hAnsi="Palatino Linotype" w:cs="Times New Roman Tj"/>
          <w:sz w:val="24"/>
          <w:szCs w:val="24"/>
        </w:rPr>
        <w:t xml:space="preserve"> мешаванд:</w:t>
      </w:r>
    </w:p>
    <w:p w:rsidR="003D3C1D" w:rsidRPr="006C0610" w:rsidRDefault="003D3C1D" w:rsidP="003D3C1D">
      <w:pPr>
        <w:pStyle w:val="af0"/>
        <w:spacing w:after="0"/>
        <w:ind w:left="0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 w:cs="Times New Roman Tj"/>
          <w:iCs/>
          <w:sz w:val="24"/>
          <w:szCs w:val="24"/>
        </w:rPr>
        <w:t>Предметҳои муҳлати хизматашон зиёда аз як сол буда, новобаста аз арзишашон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</w:t>
      </w:r>
      <w:r w:rsidRPr="006C0610">
        <w:rPr>
          <w:rFonts w:ascii="Palatino Linotype" w:hAnsi="Palatino Linotype"/>
          <w:sz w:val="24"/>
          <w:szCs w:val="24"/>
        </w:rPr>
        <w:t>Активҳои ғайримоддӣ, сохтмони нотамом, фондҳои асосӣ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</w:t>
      </w:r>
      <w:r w:rsidRPr="006C0610">
        <w:rPr>
          <w:rFonts w:ascii="Palatino Linotype" w:hAnsi="Palatino Linotype" w:cs="Times New Roman Tj"/>
          <w:iCs/>
          <w:sz w:val="24"/>
          <w:szCs w:val="24"/>
        </w:rPr>
        <w:t>Предметҳои муҳлати хизматашон то як сол буда, новобаста аз арзишашон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</w:rPr>
        <w:t>$D) Активҳои ғайримоддӣ, воситаҳои асосӣ, сохтмони нотамом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$E) Сохтмони нотамом ва маблағгузориҳои молиявии дарозмуддат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3D3C1D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@158.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 w:cs="Times New Roman Tj"/>
          <w:sz w:val="24"/>
          <w:szCs w:val="24"/>
        </w:rPr>
      </w:pPr>
      <w:r w:rsidRPr="006C0610">
        <w:rPr>
          <w:rFonts w:ascii="Palatino Linotype" w:hAnsi="Palatino Linotype" w:cs="Times New Roman Tj"/>
          <w:iCs/>
          <w:sz w:val="24"/>
          <w:szCs w:val="24"/>
        </w:rPr>
        <w:t>Ҳангоми таҳлили активҳои ғайригардони корхона таҳлил карда</w:t>
      </w:r>
      <w:r w:rsidRPr="006C0610">
        <w:rPr>
          <w:rFonts w:ascii="Palatino Linotype" w:hAnsi="Palatino Linotype" w:cs="Times New Roman Tj"/>
          <w:sz w:val="24"/>
          <w:szCs w:val="24"/>
        </w:rPr>
        <w:t xml:space="preserve"> мешаванд: </w:t>
      </w:r>
    </w:p>
    <w:p w:rsidR="003D3C1D" w:rsidRPr="006C0610" w:rsidRDefault="003D3C1D" w:rsidP="003D3C1D">
      <w:pPr>
        <w:pStyle w:val="af0"/>
        <w:spacing w:after="0"/>
        <w:ind w:left="0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 w:cs="Times New Roman Tj"/>
          <w:iCs/>
          <w:sz w:val="24"/>
          <w:szCs w:val="24"/>
        </w:rPr>
        <w:t>Предметҳои муҳлати хизматашон зиёда аз як сол буда, новобаста аз арзишашон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Танҳо</w:t>
      </w:r>
      <w:r w:rsidRPr="006C0610">
        <w:rPr>
          <w:rFonts w:ascii="Palatino Linotype" w:hAnsi="Palatino Linotype"/>
          <w:sz w:val="24"/>
          <w:szCs w:val="24"/>
        </w:rPr>
        <w:t xml:space="preserve"> сохтмони нотамом ва воситаҳои пулӣ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</w:t>
      </w:r>
      <w:r w:rsidRPr="006C0610">
        <w:rPr>
          <w:rFonts w:ascii="Palatino Linotype" w:hAnsi="Palatino Linotype" w:cs="Times New Roman Tj"/>
          <w:iCs/>
          <w:sz w:val="24"/>
          <w:szCs w:val="24"/>
        </w:rPr>
        <w:t>Предметҳои муҳлати хизматашон то як сол буда, новобаста аз арзишашон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</w:rPr>
        <w:t>$D) Активҳои ғайримоддӣ, воситаҳои асосӣ, сохтмони нотамом, маблағгузориҳои молиявии дарозмуддат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$E) Сармоягузориҳои молиявии к</w:t>
      </w:r>
      <w:r>
        <w:rPr>
          <w:rFonts w:ascii="Palatino Linotype" w:hAnsi="Palatino Linotype"/>
          <w:sz w:val="24"/>
          <w:szCs w:val="24"/>
        </w:rPr>
        <w:t>ӯ</w:t>
      </w:r>
      <w:r w:rsidRPr="006C0610">
        <w:rPr>
          <w:rFonts w:ascii="Palatino Linotype" w:hAnsi="Palatino Linotype"/>
          <w:sz w:val="24"/>
          <w:szCs w:val="24"/>
        </w:rPr>
        <w:t>тоҳмуддат, воситаҳои пулӣ, захираҳои истеҳсолӣ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@159.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Нархи фурӯши маҳсулот 12 сомон. Арзиши аслии маҳсулот 6 сомон. Хароҷот ба як сомон маҳсулоти молиро ба (+2) ёбед: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$A) 1,5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$B) 0,75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$C) 2,5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$D) 2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$E) 3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lastRenderedPageBreak/>
        <w:t>@160.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Дар формулаи ёфтани фонди вақти кории солона дар корхона: ФВК=Ш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к</w:t>
      </w:r>
      <w:r w:rsidRPr="006C0610">
        <w:rPr>
          <w:rFonts w:ascii="Palatino Linotype" w:hAnsi="Palatino Linotype"/>
          <w:sz w:val="24"/>
          <w:szCs w:val="24"/>
        </w:rPr>
        <w:t xml:space="preserve">•Р кадом нишондиҳанда намерасад?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Фонди вақти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Миқдори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зҳои кории дар як сол коркардаи коргарон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Миқдори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зҳои кории дар як моҳ коркардаи коргарон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Миқдори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зҳои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Давомнокии миёнаи як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зи кор</w:t>
      </w:r>
      <w:r w:rsidRPr="003464B9">
        <w:rPr>
          <w:rFonts w:ascii="Palatino Linotype" w:hAnsi="Palatino Linotype"/>
          <w:sz w:val="24"/>
          <w:szCs w:val="24"/>
          <w:lang w:val="tt-RU"/>
        </w:rPr>
        <w:t>ӣ</w:t>
      </w:r>
      <w:r w:rsidRPr="003464B9"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@161.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2"/>
        <w:jc w:val="both"/>
        <w:rPr>
          <w:rFonts w:ascii="Palatino Linotype" w:hAnsi="Palatino Linotype" w:cs="Times New Roman Tj"/>
          <w:bCs/>
          <w:iCs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</w:rPr>
        <w:t>Сабабҳои дохилии беталабот мондани маҳсулотро нишон диҳед: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Қобили пардохт набудани харидорон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Сабабҳои демографӣ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Ташкили ғайри самарабахши раванди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 ва рекламаи маҳсулот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Сабабҳои иқтисодию иҷтимои ва сиёсӣ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Ҳамаи ҷавобҳо дуруст аст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@162.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2"/>
        <w:jc w:val="both"/>
        <w:rPr>
          <w:rFonts w:ascii="Palatino Linotype" w:hAnsi="Palatino Linotype" w:cs="Times New Roman Tj"/>
          <w:bCs/>
          <w:iCs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</w:rPr>
        <w:t>Сабабҳои берунии беталабот мондани маҳсулотро нишон диҳед: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Нодуруст пешбинӣ кардани талабот ба маҳсулот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Коҳиш ёфтани рақобатдории маҳсулот дар натиҷаи сифати пасти ошёи хом, таҷҳизоту технология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Ташкили ғайри самарабахши раванди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 ва рекламаи маҳсулот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Сатҳи пасти ихтисоснокии коргарон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Қобили пардохт набудани харидорон</w:t>
      </w:r>
      <w:r>
        <w:rPr>
          <w:rFonts w:ascii="Palatino Linotype" w:hAnsi="Palatino Linotype"/>
          <w:sz w:val="24"/>
          <w:szCs w:val="24"/>
          <w:lang w:val="tt-RU"/>
        </w:rPr>
        <w:t xml:space="preserve">; </w:t>
      </w:r>
    </w:p>
    <w:p w:rsidR="003D3C1D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@163.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2"/>
        <w:jc w:val="both"/>
        <w:rPr>
          <w:rFonts w:ascii="Palatino Linotype" w:hAnsi="Palatino Linotype" w:cs="Times New Roman Tj"/>
          <w:bCs/>
          <w:iCs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Давраҳои ошкоркунии хавфи беталаботмонии маҳсулотро нишон диҳед: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Пеш аз истеҳсолӣ, истеҳсолӣ ва баъд аз истеҳсолӣ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Истеҳсолӣ, дохилӣ ва баъд аз истеҳсолӣ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Пеш аз истеҳсолӣ ва баъд аз истеҳсолӣ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Пеш аз муҳлат, даврагӣ ва баъдина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Давраи ошкоршаванда, ошкоршуда ва ошкоршаванда</w:t>
      </w:r>
      <w:r>
        <w:rPr>
          <w:rFonts w:ascii="Palatino Linotype" w:hAnsi="Palatino Linotype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@164.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Қарори нодурусте, ки дар давраи баъдиистеҳсолӣ барои бе талабот мондани маҳсулот бароварда мешавад: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Паст кардани нархи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Истеҳсол накардани намуди маҳсулот ва ба намуди дигар иваз кардани 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Додани маҳсулот барои қисме аз музди меҳнат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Дар сурати сарпарастӣ намудан ба ҷамъиятҳои ниёзманд (маъюбон, бепарасторон) дар шакли ёрии моддӣ додани маҳсулот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 бо нархе, ки ҳадди ақал хароҷоти истеҳсолии маҳсулот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йп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 гардад</w:t>
      </w:r>
      <w:r>
        <w:rPr>
          <w:rFonts w:ascii="Palatino Linotype" w:hAnsi="Palatino Linotype"/>
          <w:sz w:val="24"/>
          <w:szCs w:val="24"/>
          <w:lang w:val="tt-RU"/>
        </w:rPr>
        <w:t xml:space="preserve">;  </w:t>
      </w:r>
    </w:p>
    <w:p w:rsidR="003D3C1D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@165.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Қарори дурусте, ки дар давраи баъдиистеҳсолӣ барои бе талабот мондани маҳсулот бароварда мешавад: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Паст кардани нархи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 бо нархе, ки ҳадди ақал хароҷоти истеҳсолии маҳсулот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йп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 гардад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Додани маҳсулот барои қисме аз музди меҳнат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Дар сурати сарпарастӣ намудан ба ҷамъиятҳои ниёзманд (маъюбон, бепарасторон) дар шакли ёрии моддӣ додани маҳсулот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Ҳ</w:t>
      </w:r>
      <w:r>
        <w:rPr>
          <w:rFonts w:ascii="Palatino Linotype" w:hAnsi="Palatino Linotype"/>
          <w:sz w:val="24"/>
          <w:szCs w:val="24"/>
          <w:lang w:val="tt-RU"/>
        </w:rPr>
        <w:t>ама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ҷавобҳо дуруст аст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@166.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Қарори “ҳарр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 дохил кардани тағироти ҷиддӣ дар дизайн,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>сохтор, банду басти маҳсулот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ва аз ҳисоби он серхаридор намудани маҳсулот” ба кадоме аз давраҳои зерин мувофиқ аст, ки хавфи беталаботмонии маҳсулот бартараф гардад?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lastRenderedPageBreak/>
        <w:t>$A) Пеш аз истеҳсолӣ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Истеҳсолӣ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Баъд аз истеҳсолӣ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Пеш аз муҳлат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Ошкоршаванда</w:t>
      </w:r>
      <w:r>
        <w:rPr>
          <w:rFonts w:ascii="Palatino Linotype" w:hAnsi="Palatino Linotype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@167.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 w:cs="Times New Roman Tj"/>
          <w:color w:val="000000"/>
          <w:sz w:val="24"/>
          <w:szCs w:val="24"/>
          <w:lang w:val="tt-RU"/>
        </w:rPr>
        <w:t>Дар амсилаи аддитивӣ нишондиҳандаи натиҷавӣ чи гуна ба даст меояд</w:t>
      </w:r>
      <w:r w:rsidRPr="006C0610">
        <w:rPr>
          <w:rFonts w:ascii="Palatino Linotype" w:hAnsi="Palatino Linotype" w:cs="Arial Tj"/>
          <w:color w:val="000000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 роҳи ҷамъкунии ом</w:t>
      </w:r>
      <w:r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лҳои ба амсила алоқаманд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 роҳи ҷамъкунии ом</w:t>
      </w:r>
      <w:r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лҳои ба амсила алоқаманд набуда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 роҳи ҷамъкунии ом</w:t>
      </w:r>
      <w:r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лҳои алоҳидаи тартиби дуюм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 роҳи ҷамъкунии ом</w:t>
      </w:r>
      <w:r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лҳои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тартиби сеюм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 роҳи ҷамъкунии ом</w:t>
      </w:r>
      <w:r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лҳои ба амсила баръак</w:t>
      </w:r>
      <w:r>
        <w:rPr>
          <w:rFonts w:ascii="Palatino Linotype" w:hAnsi="Palatino Linotype" w:cs="Palatino Linotype"/>
          <w:sz w:val="24"/>
          <w:szCs w:val="24"/>
          <w:lang w:val="tt-RU"/>
        </w:rPr>
        <w:t>с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буда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@168.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pacing w:val="-6"/>
          <w:sz w:val="24"/>
          <w:szCs w:val="24"/>
          <w:lang w:val="tt-RU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Маблағи фур</w:t>
      </w:r>
      <w:r>
        <w:rPr>
          <w:rFonts w:ascii="Palatino Linotype" w:hAnsi="Palatino Linotype"/>
          <w:spacing w:val="-6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ши воситаҳои зерини хоҷагӣ натиҷа аз амалиётҳои дигари фур</w:t>
      </w:r>
      <w:r>
        <w:rPr>
          <w:rFonts w:ascii="Palatino Linotype" w:hAnsi="Palatino Linotype"/>
          <w:spacing w:val="-6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ш мебошанд: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В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оситаҳои асосӣ, активҳои ғайримоддӣ ва дигар амвол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Танҳо маҳсулоти истеҳсолшуда ва фонд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ҳои асосӣ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В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оситаҳои асосӣ, активҳои ғайримоддӣ ва дигар молҳои истеҳсолшуда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Активҳои ғайримоддӣ ва дигар молҳои истеҳсолшуда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Танҳо маҳсулоти истеҳсолшуда ва а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ктивҳои ғайримоддӣ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@169.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pacing w:val="-6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Натиҷа аз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ши в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оситаҳои асосӣ, активҳои ғайримоддӣ ва дигар амвол ба самти зерини муайянкунии натиҷаи молиявӣ дохил мешавад: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Натиҷа аз </w:t>
      </w:r>
      <w:r w:rsidRPr="006C0610">
        <w:rPr>
          <w:rFonts w:ascii="Palatino Linotype" w:hAnsi="Palatino Linotype"/>
          <w:sz w:val="24"/>
          <w:szCs w:val="24"/>
          <w:lang w:val="tt-RU"/>
        </w:rPr>
        <w:t>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 амалиётҳои дигари фур</w:t>
      </w:r>
      <w:r>
        <w:rPr>
          <w:rFonts w:ascii="Palatino Linotype" w:hAnsi="Palatino Linotype"/>
          <w:spacing w:val="-6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ш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Натиҷа аз </w:t>
      </w:r>
      <w:r w:rsidRPr="006C0610">
        <w:rPr>
          <w:rFonts w:ascii="Palatino Linotype" w:hAnsi="Palatino Linotype"/>
          <w:sz w:val="24"/>
          <w:szCs w:val="24"/>
          <w:lang w:val="tt-RU"/>
        </w:rPr>
        <w:t>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 ва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 амалиётҳои дигари фур</w:t>
      </w:r>
      <w:r>
        <w:rPr>
          <w:rFonts w:ascii="Palatino Linotype" w:hAnsi="Palatino Linotype"/>
          <w:spacing w:val="-6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ш </w:t>
      </w:r>
      <w:r w:rsidRPr="006C0610">
        <w:rPr>
          <w:rFonts w:ascii="Palatino Linotype" w:hAnsi="Palatino Linotype"/>
          <w:sz w:val="24"/>
          <w:szCs w:val="24"/>
          <w:lang w:val="tt-RU"/>
        </w:rPr>
        <w:t>ва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@170.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pacing w:val="-6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Даромадҳои гирифташуда (хароҷот) аз иҷорадиҳӣ ва иҷорагирии амвол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 ба самти зерини муайянкунии натиҷаи молиявӣ дохил мешавад: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Натиҷа аз </w:t>
      </w:r>
      <w:r w:rsidRPr="006C0610">
        <w:rPr>
          <w:rFonts w:ascii="Palatino Linotype" w:hAnsi="Palatino Linotype"/>
          <w:sz w:val="24"/>
          <w:szCs w:val="24"/>
          <w:lang w:val="tt-RU"/>
        </w:rPr>
        <w:t>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 амалиётҳои дигари фур</w:t>
      </w:r>
      <w:r>
        <w:rPr>
          <w:rFonts w:ascii="Palatino Linotype" w:hAnsi="Palatino Linotype"/>
          <w:spacing w:val="-6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ш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Натиҷа аз </w:t>
      </w:r>
      <w:r w:rsidRPr="006C0610">
        <w:rPr>
          <w:rFonts w:ascii="Palatino Linotype" w:hAnsi="Palatino Linotype"/>
          <w:sz w:val="24"/>
          <w:szCs w:val="24"/>
          <w:lang w:val="tt-RU"/>
        </w:rPr>
        <w:t>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 ва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 амалиётҳои дигари фур</w:t>
      </w:r>
      <w:r>
        <w:rPr>
          <w:rFonts w:ascii="Palatino Linotype" w:hAnsi="Palatino Linotype"/>
          <w:spacing w:val="-6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ш </w:t>
      </w:r>
      <w:r w:rsidRPr="006C0610">
        <w:rPr>
          <w:rFonts w:ascii="Palatino Linotype" w:hAnsi="Palatino Linotype"/>
          <w:sz w:val="24"/>
          <w:szCs w:val="24"/>
          <w:lang w:val="tt-RU"/>
        </w:rPr>
        <w:t>ва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@171.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Натиҷаи молиявӣ (фоида) муайян карда шавад, ки он 6,97%-и даромад аз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шро ташкил додааст. Арзиши аслии як воҳиди маҳсулот 200 сом., миқдори маҳсулот 800 адад, нархи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 215 сом.</w:t>
      </w:r>
      <w:r>
        <w:rPr>
          <w:rFonts w:ascii="Palatino Linotype" w:hAnsi="Palatino Linotype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8001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/>
          <w:sz w:val="24"/>
          <w:szCs w:val="24"/>
          <w:lang w:val="tt-RU"/>
        </w:rPr>
        <w:t>12000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sz w:val="24"/>
          <w:szCs w:val="24"/>
          <w:lang w:val="tt-RU"/>
        </w:rPr>
        <w:t>6975,01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12540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11697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@172.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pacing w:val="-6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Даромадҳои гирифташуда (хароҷот) аз иштироки саҳмӣ дар корхонаҳои муштарак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 ба самти зерини муайянкунии натиҷаи молиявӣ дохил мешавад: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Натиҷа аз </w:t>
      </w:r>
      <w:r w:rsidRPr="006C0610">
        <w:rPr>
          <w:rFonts w:ascii="Palatino Linotype" w:hAnsi="Palatino Linotype"/>
          <w:sz w:val="24"/>
          <w:szCs w:val="24"/>
          <w:lang w:val="tt-RU"/>
        </w:rPr>
        <w:t>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 амалиётҳои дигари фур</w:t>
      </w:r>
      <w:r>
        <w:rPr>
          <w:rFonts w:ascii="Palatino Linotype" w:hAnsi="Palatino Linotype"/>
          <w:spacing w:val="-6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ш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Натиҷа аз </w:t>
      </w:r>
      <w:r w:rsidRPr="006C0610">
        <w:rPr>
          <w:rFonts w:ascii="Palatino Linotype" w:hAnsi="Palatino Linotype"/>
          <w:sz w:val="24"/>
          <w:szCs w:val="24"/>
          <w:lang w:val="tt-RU"/>
        </w:rPr>
        <w:t>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 ва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 амалиётҳои дигари фур</w:t>
      </w:r>
      <w:r>
        <w:rPr>
          <w:rFonts w:ascii="Palatino Linotype" w:hAnsi="Palatino Linotype"/>
          <w:spacing w:val="-6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ш </w:t>
      </w:r>
      <w:r w:rsidRPr="006C0610">
        <w:rPr>
          <w:rFonts w:ascii="Palatino Linotype" w:hAnsi="Palatino Linotype"/>
          <w:sz w:val="24"/>
          <w:szCs w:val="24"/>
          <w:lang w:val="tt-RU"/>
        </w:rPr>
        <w:t>ва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@173.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pacing w:val="-6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Даромадҳои гирифташуда (хароҷот) аз а</w:t>
      </w:r>
      <w:r w:rsidRPr="006C0610">
        <w:rPr>
          <w:rFonts w:ascii="Palatino Linotype" w:hAnsi="Palatino Linotype"/>
          <w:sz w:val="24"/>
          <w:szCs w:val="24"/>
          <w:lang w:val="tg-Cyrl-TJ"/>
        </w:rPr>
        <w:t>малиётҳо бо к</w:t>
      </w:r>
      <w:r w:rsidRPr="006C0610">
        <w:rPr>
          <w:rFonts w:ascii="Palatino Linotype" w:hAnsi="Palatino Linotype"/>
          <w:sz w:val="24"/>
          <w:szCs w:val="24"/>
          <w:lang w:val="tt-RU"/>
        </w:rPr>
        <w:t>оғазҳои қиматнок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 ба самти зерини муайянкунии натиҷаи молиявӣ дохил мешавад: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 xml:space="preserve">$A)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Натиҷа аз </w:t>
      </w:r>
      <w:r w:rsidRPr="006C0610">
        <w:rPr>
          <w:rFonts w:ascii="Palatino Linotype" w:hAnsi="Palatino Linotype"/>
          <w:sz w:val="24"/>
          <w:szCs w:val="24"/>
          <w:lang w:val="tt-RU"/>
        </w:rPr>
        <w:t>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 амалиётҳои дигари фур</w:t>
      </w:r>
      <w:r>
        <w:rPr>
          <w:rFonts w:ascii="Palatino Linotype" w:hAnsi="Palatino Linotype"/>
          <w:spacing w:val="-6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ш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Натиҷа аз </w:t>
      </w:r>
      <w:r w:rsidRPr="006C0610">
        <w:rPr>
          <w:rFonts w:ascii="Palatino Linotype" w:hAnsi="Palatino Linotype"/>
          <w:sz w:val="24"/>
          <w:szCs w:val="24"/>
          <w:lang w:val="tt-RU"/>
        </w:rPr>
        <w:t>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 ва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 амалиётҳои дигари фур</w:t>
      </w:r>
      <w:r>
        <w:rPr>
          <w:rFonts w:ascii="Palatino Linotype" w:hAnsi="Palatino Linotype"/>
          <w:spacing w:val="-6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ш </w:t>
      </w:r>
      <w:r w:rsidRPr="006C0610">
        <w:rPr>
          <w:rFonts w:ascii="Palatino Linotype" w:hAnsi="Palatino Linotype"/>
          <w:sz w:val="24"/>
          <w:szCs w:val="24"/>
          <w:lang w:val="tt-RU"/>
        </w:rPr>
        <w:t>ва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@174.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Амсилаи аддитивӣ дар кадом ҳолат истифода мешавад: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161DB6">
        <w:rPr>
          <w:rFonts w:ascii="Palatino Linotype" w:hAnsi="Palatino Linotype" w:cs="Palatino Linotype"/>
          <w:sz w:val="24"/>
          <w:szCs w:val="24"/>
          <w:lang w:val="tt-RU"/>
        </w:rPr>
        <w:t>Ин намуди амсила ву</w:t>
      </w:r>
      <w:r w:rsidRPr="006C0610">
        <w:rPr>
          <w:rFonts w:ascii="Palatino Linotype" w:hAnsi="Palatino Linotype" w:cs="Palatino Linotype"/>
          <w:sz w:val="24"/>
          <w:szCs w:val="24"/>
          <w:lang w:val="tg-Cyrl-TJ"/>
        </w:rPr>
        <w:t>ҷуд надорад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Ин намуди амсила дар ҳама ҳолат истифода мешавад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Ин намуди амсила дар ҳолате истифода мешавад, ки нишондиҳандаи натиҷавӣ бо роҳи ҷамъкунии омилҳо ба даст ояд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Ин намуди амсила дар таҳлили омилӣ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истифода намешавад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$E) Ҳама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и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ҷавобҳо дуруст аст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@175.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 w:cs="Times New Roman Tj"/>
          <w:color w:val="000000"/>
          <w:sz w:val="24"/>
          <w:szCs w:val="24"/>
          <w:lang w:val="tt-RU"/>
        </w:rPr>
        <w:t xml:space="preserve">Амсилаи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мултипликатив</w:t>
      </w:r>
      <w:r w:rsidRPr="006C0610">
        <w:rPr>
          <w:rFonts w:ascii="Palatino Linotype" w:hAnsi="Palatino Linotype" w:cs="Cambria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Arial Tj"/>
          <w:color w:val="000000"/>
          <w:sz w:val="24"/>
          <w:szCs w:val="24"/>
          <w:lang w:val="tt-RU"/>
        </w:rPr>
        <w:t xml:space="preserve"> дар кадом ҳолат истифода мешавад: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Ҳангоме, ки ниш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ондиҳандаи натиҷавӣ ҳосили зарби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 якчанд омил бошад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Ҳангоме, ки нишондиҳандаи натиҷавӣ ҳосили зарб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 якчанд омил набошад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Ҳангоме, ки нишондиҳандаи натиҷавӣ ҳосили зарб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 танҳо ду омил бошад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Ҳангоме, ки нишондиҳандаи натиҷавӣ ҳосили зарб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 омилҳо набошад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Агар дар амсила омилҳо зарб нашаванд, истифода мешавад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@176.</w:t>
      </w:r>
    </w:p>
    <w:p w:rsidR="003D3C1D" w:rsidRPr="006C0610" w:rsidRDefault="003D3C1D" w:rsidP="003D3C1D">
      <w:pPr>
        <w:spacing w:after="0" w:line="240" w:lineRule="auto"/>
        <w:ind w:right="-142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Маълумоти шакли чандуми ҳисоботи молиявӣ имкон медиҳад, ки натиҷаи молиявии аз тамоми намудҳои фаъолият гирифташудаи корхона таҳлил карда шаванд?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1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2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3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7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5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@177.</w:t>
      </w:r>
    </w:p>
    <w:p w:rsidR="003D3C1D" w:rsidRPr="006C0610" w:rsidRDefault="003D3C1D" w:rsidP="003D3C1D">
      <w:pPr>
        <w:spacing w:after="0" w:line="240" w:lineRule="auto"/>
        <w:ind w:right="-142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Маълумоти шакли №2-юми ҳисоботи молиявӣ имкон медиҳад, ки: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Тамоми хароҷоте, ки аз ҳисоби фарсудашавии фондҳои асосӣ ба ҳисоб гирифта шудааст,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 карда шаванд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Тамоми хароҷоте, ки аз ҳисоби музди меҳнат ба ҳисоб гирифта шудааст,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 карда шаванд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Ҳаракати воситаҳои пулӣ дар корхона таҳлил карда шавад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z w:val="24"/>
          <w:szCs w:val="24"/>
          <w:lang w:val="tt-RU"/>
        </w:rPr>
        <w:t>Натиҷаи молиявии тамоми намудҳои фаъолияти корхона таҳлил карда шаванд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Ҳаракати сармоя дар корхона таҳлил карда шавад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@178.</w:t>
      </w:r>
    </w:p>
    <w:p w:rsidR="003D3C1D" w:rsidRPr="006C0610" w:rsidRDefault="003D3C1D" w:rsidP="003D3C1D">
      <w:pPr>
        <w:spacing w:after="0" w:line="240" w:lineRule="auto"/>
        <w:contextualSpacing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Зарар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дар формулаи зерин муайян карда шудааст: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– S = +Р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– S = –Р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+ S - 1 = +Р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+ S = –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+ S = +Р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@179.</w:t>
      </w:r>
    </w:p>
    <w:p w:rsidR="003D3C1D" w:rsidRPr="006C0610" w:rsidRDefault="003D3C1D" w:rsidP="003D3C1D">
      <w:pPr>
        <w:spacing w:after="0" w:line="240" w:lineRule="auto"/>
        <w:contextualSpacing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Натиҷаи молиявӣ (аз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маҳсулот) дар формулаи зерин инъикос ёфтааст: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– S = ±Р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± S = –Р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+ S = ±Р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± S = ±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+ S + 1= +Р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@180.</w:t>
      </w:r>
    </w:p>
    <w:p w:rsidR="003D3C1D" w:rsidRPr="006C0610" w:rsidRDefault="003D3C1D" w:rsidP="003D3C1D">
      <w:pPr>
        <w:spacing w:after="0" w:line="240" w:lineRule="auto"/>
        <w:contextualSpacing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Арзиши аслии пурраи маҳсулот 132 сом., фоида аз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18 сом., маблағи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ш?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9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9,05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120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150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140,01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170,263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@181.</w:t>
      </w:r>
    </w:p>
    <w:p w:rsidR="003D3C1D" w:rsidRPr="006C0610" w:rsidRDefault="003D3C1D" w:rsidP="003D3C1D">
      <w:pPr>
        <w:spacing w:after="0" w:line="240" w:lineRule="auto"/>
        <w:contextualSpacing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Маблағи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128 сом., арзиши аслии пурраи маҳсулот 134 сом., натиҷаи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ш?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-6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-10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+5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+1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-1,085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@182.</w:t>
      </w:r>
    </w:p>
    <w:p w:rsidR="003D3C1D" w:rsidRPr="006C0610" w:rsidRDefault="003D3C1D" w:rsidP="003D3C1D">
      <w:pPr>
        <w:spacing w:after="0" w:line="240" w:lineRule="auto"/>
        <w:contextualSpacing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Маблағи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(1851), натиҷаи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(-211), арзиши аслии пурраи маҳсулотро ёбед</w:t>
      </w:r>
      <w:r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-2066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$B) +1644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-25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+2062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-1641</w:t>
      </w:r>
      <w:r>
        <w:rPr>
          <w:rFonts w:ascii="Palatino Linotype" w:hAnsi="Palatino Linotype" w:cs="Arial Tj"/>
          <w:sz w:val="24"/>
          <w:szCs w:val="24"/>
          <w:lang w:val="tg-Cyrl-TJ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@183.</w:t>
      </w:r>
    </w:p>
    <w:p w:rsidR="003D3C1D" w:rsidRPr="006C0610" w:rsidRDefault="003D3C1D" w:rsidP="003D3C1D">
      <w:pPr>
        <w:spacing w:after="0" w:line="240" w:lineRule="auto"/>
        <w:contextualSpacing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Натиҷаи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(-2014), арзиши аслии пурраи маҳсулот 52000, Маблағи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ш?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- 49980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$B) 25,8577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8,7725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+49986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-54012</w:t>
      </w:r>
      <w:r>
        <w:rPr>
          <w:rFonts w:ascii="Palatino Linotype" w:hAnsi="Palatino Linotype" w:cs="Arial Tj"/>
          <w:sz w:val="24"/>
          <w:szCs w:val="24"/>
          <w:lang w:val="tg-Cyrl-TJ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@184.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Ба фоида аз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 тағирёбии чунин омилҳо таъсир мерасонад:</w:t>
      </w:r>
    </w:p>
    <w:p w:rsidR="003D3C1D" w:rsidRPr="006C0610" w:rsidRDefault="003D3C1D" w:rsidP="003D3C1D">
      <w:pPr>
        <w:pStyle w:val="ac"/>
        <w:ind w:left="0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Н</w:t>
      </w:r>
      <w:r w:rsidRPr="006C0610">
        <w:rPr>
          <w:rFonts w:ascii="Palatino Linotype" w:hAnsi="Palatino Linotype"/>
          <w:sz w:val="24"/>
          <w:szCs w:val="24"/>
          <w:lang w:val="tt-RU"/>
        </w:rPr>
        <w:t>архҳои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молҳо ва тарифҳои хизматрасониву корҳо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Арзиши аслии пурраи молҳои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хташуда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$C) Ҳ</w:t>
      </w:r>
      <w:r w:rsidRPr="006C0610">
        <w:rPr>
          <w:rFonts w:ascii="Palatino Linotype" w:hAnsi="Palatino Linotype"/>
          <w:sz w:val="24"/>
          <w:szCs w:val="24"/>
          <w:lang w:val="tt-RU"/>
        </w:rPr>
        <w:t>аҷми намудҳои маҳсулот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$D) С</w:t>
      </w:r>
      <w:r w:rsidRPr="006C0610">
        <w:rPr>
          <w:rFonts w:ascii="Palatino Linotype" w:hAnsi="Palatino Linotype"/>
          <w:sz w:val="24"/>
          <w:szCs w:val="24"/>
          <w:lang w:val="tt-RU"/>
        </w:rPr>
        <w:t>охтор ва ассортименти маҳсулоти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хташуда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$E) Ҳамаи ҷавобҳо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@185.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Ҳ</w:t>
      </w:r>
      <w:r w:rsidRPr="006C0610">
        <w:rPr>
          <w:rFonts w:ascii="Palatino Linotype" w:hAnsi="Palatino Linotype" w:cs="Times New Roman Tj"/>
          <w:sz w:val="24"/>
          <w:szCs w:val="24"/>
        </w:rPr>
        <w:t>олати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Times New Roman Tj"/>
          <w:sz w:val="24"/>
          <w:szCs w:val="24"/>
        </w:rPr>
        <w:t>молияв</w:t>
      </w:r>
      <w:r w:rsidRPr="006C0610">
        <w:rPr>
          <w:rFonts w:ascii="Palatino Linotype" w:hAnsi="Palatino Linotype"/>
          <w:sz w:val="24"/>
          <w:szCs w:val="24"/>
        </w:rPr>
        <w:t>ӣ чунин шуданаш мумкин аст: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</w:rPr>
        <w:t>Устувор, ноустувор, парокандашавӣ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</w:rPr>
        <w:t>Устувор, пеш аз б</w:t>
      </w:r>
      <w:r>
        <w:rPr>
          <w:rFonts w:ascii="Palatino Linotype" w:hAnsi="Palatino Linotype"/>
          <w:sz w:val="24"/>
          <w:szCs w:val="24"/>
        </w:rPr>
        <w:t>ӯ</w:t>
      </w:r>
      <w:r w:rsidRPr="006C0610">
        <w:rPr>
          <w:rFonts w:ascii="Palatino Linotype" w:hAnsi="Palatino Linotype"/>
          <w:sz w:val="24"/>
          <w:szCs w:val="24"/>
        </w:rPr>
        <w:t>ҳ</w:t>
      </w:r>
      <w:r w:rsidRPr="006C0610">
        <w:rPr>
          <w:rFonts w:ascii="Palatino Linotype" w:hAnsi="Palatino Linotype" w:cs="Times New Roman Tj"/>
          <w:sz w:val="24"/>
          <w:szCs w:val="24"/>
        </w:rPr>
        <w:t>ронӣ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sz w:val="24"/>
          <w:szCs w:val="24"/>
        </w:rPr>
        <w:t>Устувор, пеш аз б</w:t>
      </w:r>
      <w:r>
        <w:rPr>
          <w:rFonts w:ascii="Palatino Linotype" w:hAnsi="Palatino Linotype"/>
          <w:sz w:val="24"/>
          <w:szCs w:val="24"/>
        </w:rPr>
        <w:t>ӯ</w:t>
      </w:r>
      <w:r w:rsidRPr="006C0610">
        <w:rPr>
          <w:rFonts w:ascii="Palatino Linotype" w:hAnsi="Palatino Linotype"/>
          <w:sz w:val="24"/>
          <w:szCs w:val="24"/>
        </w:rPr>
        <w:t>ҳ</w:t>
      </w:r>
      <w:r w:rsidRPr="006C0610">
        <w:rPr>
          <w:rFonts w:ascii="Palatino Linotype" w:hAnsi="Palatino Linotype" w:cs="Times New Roman Tj"/>
          <w:sz w:val="24"/>
          <w:szCs w:val="24"/>
        </w:rPr>
        <w:t>ронӣ,</w:t>
      </w:r>
      <w:r w:rsidRPr="006C0610">
        <w:rPr>
          <w:rFonts w:ascii="Palatino Linotype" w:hAnsi="Palatino Linotype"/>
          <w:sz w:val="24"/>
          <w:szCs w:val="24"/>
        </w:rPr>
        <w:t xml:space="preserve"> б</w:t>
      </w:r>
      <w:r>
        <w:rPr>
          <w:rFonts w:ascii="Palatino Linotype" w:hAnsi="Palatino Linotype"/>
          <w:sz w:val="24"/>
          <w:szCs w:val="24"/>
        </w:rPr>
        <w:t>ӯ</w:t>
      </w:r>
      <w:r w:rsidRPr="006C0610">
        <w:rPr>
          <w:rFonts w:ascii="Palatino Linotype" w:hAnsi="Palatino Linotype"/>
          <w:sz w:val="24"/>
          <w:szCs w:val="24"/>
        </w:rPr>
        <w:t>ҳ</w:t>
      </w:r>
      <w:r w:rsidRPr="006C0610">
        <w:rPr>
          <w:rFonts w:ascii="Palatino Linotype" w:hAnsi="Palatino Linotype" w:cs="Times New Roman Tj"/>
          <w:sz w:val="24"/>
          <w:szCs w:val="24"/>
        </w:rPr>
        <w:t>ронӣ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z w:val="24"/>
          <w:szCs w:val="24"/>
        </w:rPr>
        <w:t>Ноустувор, пеш аз б</w:t>
      </w:r>
      <w:r>
        <w:rPr>
          <w:rFonts w:ascii="Palatino Linotype" w:hAnsi="Palatino Linotype"/>
          <w:sz w:val="24"/>
          <w:szCs w:val="24"/>
        </w:rPr>
        <w:t>ӯ</w:t>
      </w:r>
      <w:r w:rsidRPr="006C0610">
        <w:rPr>
          <w:rFonts w:ascii="Palatino Linotype" w:hAnsi="Palatino Linotype"/>
          <w:sz w:val="24"/>
          <w:szCs w:val="24"/>
        </w:rPr>
        <w:t>ҳ</w:t>
      </w:r>
      <w:r w:rsidRPr="006C0610">
        <w:rPr>
          <w:rFonts w:ascii="Palatino Linotype" w:hAnsi="Palatino Linotype" w:cs="Times New Roman Tj"/>
          <w:sz w:val="24"/>
          <w:szCs w:val="24"/>
        </w:rPr>
        <w:t>ронӣ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/>
          <w:sz w:val="24"/>
          <w:szCs w:val="24"/>
        </w:rPr>
        <w:t>Устувор, ноустувор, вайроншавӣ</w:t>
      </w:r>
      <w:r>
        <w:rPr>
          <w:rFonts w:ascii="Palatino Linotype" w:hAnsi="Palatino Linotype" w:cs="Arial Tj"/>
          <w:sz w:val="24"/>
          <w:szCs w:val="24"/>
          <w:lang w:val="tg-Cyrl-TJ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@186.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Оё лоиҳатартибдиҳандагон ҳамчун истифодабарандагони натиҷаҳои таҳлили сармоягузорӣ ҳисоб меёбанд?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Ҳисоб намеёбанд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Ҳа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Танҳо соҳибкорони лоиҳасоз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Танҳо кормандони давлатӣ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Лоиҳатартибдиҳандагон ба натиҷаҳои таҳлили сармоягузорӣ шинос шуда наметавонанд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@187.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 w:cs="Arial Tj"/>
          <w:sz w:val="24"/>
          <w:szCs w:val="24"/>
          <w:lang w:val="tt-RU"/>
        </w:rPr>
        <w:t>Оё кормандони хориҷӣ ба хориҷа интиқол додани маблағи даромади аз фаъолияти истеҳсолӣ ба даст омадаро бо асъори хориҷӣ ҳуқуқ доранд?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sz w:val="24"/>
          <w:szCs w:val="24"/>
        </w:rPr>
        <w:t>Ҳуқуқ надоранд</w:t>
      </w:r>
      <w:r>
        <w:rPr>
          <w:rFonts w:ascii="Palatino Linotype" w:hAnsi="Palatino Linotype" w:cs="Arial Tj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</w:rPr>
        <w:t>Дар баъзе ҳолатҳо</w:t>
      </w:r>
      <w:r>
        <w:rPr>
          <w:rFonts w:ascii="Palatino Linotype" w:hAnsi="Palatino Linotype" w:cs="Arial Tj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</w:rPr>
        <w:t>То 1 сол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</w:rPr>
        <w:t>Дар 1 сол то се маротиба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</w:rPr>
        <w:t>Ҳа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@188.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bCs/>
          <w:sz w:val="24"/>
          <w:szCs w:val="24"/>
          <w:lang w:val="tt-RU"/>
        </w:rPr>
        <w:t>Ба захираҳои сармоягузорӣ дохил намешавад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: 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Захираҳои молиявӣ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/>
          <w:sz w:val="24"/>
          <w:szCs w:val="24"/>
          <w:lang w:val="tt-RU"/>
        </w:rPr>
        <w:t>Таҷҳизот, воситаҳои нақлиёт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sz w:val="24"/>
          <w:szCs w:val="24"/>
          <w:lang w:val="tt-RU"/>
        </w:rPr>
        <w:t>Дороиҳои зеҳнӣ (технологияҳо, ихтироот, патентҳо)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z w:val="24"/>
          <w:szCs w:val="24"/>
          <w:lang w:val="tt-RU"/>
        </w:rPr>
        <w:t>Сармояи инсонӣ (малака, дониш, ихтисосмандӣ)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Субъекти сармоягузори молиявӣ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@189.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Тағйироти мутлақи (+,-) ҳаҷми маҳсулотро нисбат ба нақша муайян кунед: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5273"/>
        <w:gridCol w:w="1293"/>
        <w:gridCol w:w="1178"/>
      </w:tblGrid>
      <w:tr w:rsidR="003D3C1D" w:rsidRPr="006C0610" w:rsidTr="006C402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№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Нишондиҳанда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Нақша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Воқеӣ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Истеҳсол ба ҳар сари корманд, дона маҳсулот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1200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1300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Шумораи кормандон, нафар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22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21</w:t>
            </w:r>
          </w:p>
        </w:tc>
      </w:tr>
    </w:tbl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$A) -910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$B) +892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$C) 758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$D) +823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$E) +900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lastRenderedPageBreak/>
        <w:t>@190.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Воситаҳои молиявии озоди корхонаҳо ба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захираҳои сармоягузорӣ дохил мешаванд?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Воситаҳои молиявии озоди корхонаҳо ба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захираҳои сармоягузорӣ дохил намешаванд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Қонун иҷозат намедиҳад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Аз ҳаҷми сармоя вобастагӣ дорад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Ҳа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Ҷавоби А ва В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@191.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 w:cs="Arial Tj"/>
          <w:sz w:val="24"/>
          <w:szCs w:val="24"/>
          <w:lang w:val="tt-RU"/>
        </w:rPr>
        <w:t>Дар кадом ҳолат сармоягузор ҳуқуқ дорад, ки фоидаи аз фаъолияти худ ба дастовардаро истифода намояд?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Дар ҳолати пурра ворид шудани маблағи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Б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аъди пардохтани андозҳо ва пардохтҳои дигари ҳатмӣ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Дар ҳолати гирифтани фоида аз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Б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аъди тартиб додани лоиҳаи сармоягузорӣ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Ҳама</w:t>
      </w:r>
      <w:r>
        <w:rPr>
          <w:rFonts w:ascii="Palatino Linotype" w:hAnsi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ҷавобҳо дуруст</w:t>
      </w:r>
      <w:r>
        <w:rPr>
          <w:rFonts w:ascii="Palatino Linotype" w:hAnsi="Palatino Linotype"/>
          <w:sz w:val="24"/>
          <w:szCs w:val="24"/>
          <w:lang w:val="tt-RU"/>
        </w:rPr>
        <w:t xml:space="preserve"> аст;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@192.</w:t>
      </w:r>
    </w:p>
    <w:p w:rsidR="003D3C1D" w:rsidRPr="006C0610" w:rsidRDefault="003D3C1D" w:rsidP="003D3C1D">
      <w:pPr>
        <w:spacing w:after="0" w:line="240" w:lineRule="auto"/>
        <w:contextualSpacing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Воситаҳои худӣ ва ҷалбкардашуда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: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Сарчашмаҳои ахборотист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Сарчашмаҳои моликунонии лоиҳаҳои сармоягузорист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Сарчашмаҳои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даромади шаҳрвандон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Лоиҳаи сармоягузорист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Ҳамаи ҷавобҳо нодуруст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@193.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 w:cs="Times New Roman Tj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Дар зери мафҳумҳои устувор, пеш аз б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ронӣ ва </w:t>
      </w:r>
      <w:r w:rsidRPr="006C0610">
        <w:rPr>
          <w:rFonts w:ascii="Palatino Linotype" w:hAnsi="Palatino Linotype"/>
          <w:sz w:val="24"/>
          <w:szCs w:val="24"/>
          <w:lang w:val="tt-RU"/>
        </w:rPr>
        <w:t>б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ронӣ чиро мефаҳмед?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олати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молияв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Рақобатпазирӣ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Устуворӣ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Муқоисавӣ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Рақобати маҳсулот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@194.</w:t>
      </w:r>
    </w:p>
    <w:p w:rsidR="003D3C1D" w:rsidRPr="006C0610" w:rsidRDefault="003D3C1D" w:rsidP="003D3C1D">
      <w:pPr>
        <w:spacing w:after="0" w:line="240" w:lineRule="auto"/>
        <w:contextualSpacing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дар формулаи зерин муайян карда шудааст: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– S = +Р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– S = –Р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+ S = +Р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+ S = –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+ S + 1= +Р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@195.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Фоизи умумии иҷроиши нақшаи истеҳсолӣ муайян карда шавад.</w:t>
      </w:r>
    </w:p>
    <w:tbl>
      <w:tblPr>
        <w:tblW w:w="9193" w:type="dxa"/>
        <w:jc w:val="center"/>
        <w:tblLook w:val="04A0" w:firstRow="1" w:lastRow="0" w:firstColumn="1" w:lastColumn="0" w:noHBand="0" w:noVBand="1"/>
      </w:tblPr>
      <w:tblGrid>
        <w:gridCol w:w="2709"/>
        <w:gridCol w:w="1632"/>
        <w:gridCol w:w="1610"/>
        <w:gridCol w:w="1632"/>
        <w:gridCol w:w="1610"/>
      </w:tblGrid>
      <w:tr w:rsidR="003D3C1D" w:rsidRPr="006C0610" w:rsidTr="006C4023">
        <w:trPr>
          <w:trHeight w:val="300"/>
          <w:jc w:val="center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Истеҳсоли маҳсулот:</w:t>
            </w:r>
          </w:p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(адад, дона)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Нақша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Воқеӣ</w:t>
            </w:r>
          </w:p>
        </w:tc>
      </w:tr>
      <w:tr w:rsidR="003D3C1D" w:rsidRPr="006C0610" w:rsidTr="006C4023">
        <w:trPr>
          <w:trHeight w:val="420"/>
          <w:jc w:val="center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маҳсулоти 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маҳсулоти В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маҳсулоти 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маҳсулоти В</w:t>
            </w:r>
          </w:p>
        </w:tc>
      </w:tr>
      <w:tr w:rsidR="003D3C1D" w:rsidRPr="006C0610" w:rsidTr="006C4023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Нимсолаи 1-ум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245</w:t>
            </w:r>
          </w:p>
        </w:tc>
      </w:tr>
      <w:tr w:rsidR="003D3C1D" w:rsidRPr="006C0610" w:rsidTr="006C4023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Нимсолаи 2-юм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275</w:t>
            </w:r>
          </w:p>
        </w:tc>
      </w:tr>
    </w:tbl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$A) 100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$B) 89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$C) 109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$D) 92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$E) 98,953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@196.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 w:cs="Times New Roman Tj"/>
          <w:bCs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Методикаҳои хусусӣ-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амчун системаи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от:</w:t>
      </w:r>
      <w:r>
        <w:rPr>
          <w:rFonts w:ascii="Palatino Linotype" w:hAnsi="Palatino Linotype" w:cs="Times New Roman Tj"/>
          <w:bCs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М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етодикаи умумиро нисбати со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ало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идаи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тисодиёт мушаххас месозад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О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иди ҳисобгирии факту рақамҳои аниқ нисбати фур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ши маҳсулот хизмат мекунад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О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иди ҳисобгирии факту рақамҳои аниқ нисбати таъминоти моддӣ хизмат мекунад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О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иди ҳисобгирии факту рақамҳои аниқ нисбати истеҳсоли молҳо хизмат мекунад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М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етодикаи умумиро нисбати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тисодиёти ҷаҳон мушаххас месозад</w:t>
      </w:r>
      <w:r>
        <w:rPr>
          <w:rFonts w:ascii="Palatino Linotype" w:hAnsi="Palatino Linotype"/>
          <w:sz w:val="24"/>
          <w:szCs w:val="24"/>
          <w:lang w:val="tg-Cyrl-TJ"/>
        </w:rPr>
        <w:t xml:space="preserve">; 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@197.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lastRenderedPageBreak/>
        <w:t>Дар формулаи ёфтани фонди вақти кории солона дар корхона: ФВК=Ш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к</w:t>
      </w:r>
      <w:r w:rsidRPr="006C0610">
        <w:rPr>
          <w:rFonts w:ascii="Palatino Linotype" w:hAnsi="Palatino Linotype"/>
          <w:sz w:val="24"/>
          <w:szCs w:val="24"/>
        </w:rPr>
        <w:t>•Д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м</w:t>
      </w:r>
      <w:r w:rsidRPr="006C0610">
        <w:rPr>
          <w:rFonts w:ascii="Palatino Linotype" w:hAnsi="Palatino Linotype"/>
          <w:sz w:val="24"/>
          <w:szCs w:val="24"/>
        </w:rPr>
        <w:t xml:space="preserve"> кадом нишондиҳанда намерасад?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Фонди вақти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Миқдори маҳсулот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Нархи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Миқдори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зҳои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Ҳисоби миёнаи як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@198.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 w:cs="Times New Roman Tj"/>
          <w:bCs/>
          <w:iCs/>
          <w:sz w:val="24"/>
          <w:szCs w:val="24"/>
          <w:lang w:val="tt-RU"/>
        </w:rPr>
      </w:pPr>
      <w:r w:rsidRPr="006C0610">
        <w:rPr>
          <w:rFonts w:ascii="Palatino Linotype" w:hAnsi="Palatino Linotype" w:cs="Times New Roman Tj"/>
          <w:bCs/>
          <w:sz w:val="24"/>
          <w:szCs w:val="24"/>
          <w:lang w:val="tt-RU"/>
        </w:rPr>
        <w:t>Дар корхона ба захираҳои моддию молӣ дохил нест</w:t>
      </w:r>
      <w:r w:rsidRPr="006C0610">
        <w:rPr>
          <w:rFonts w:ascii="Palatino Linotype" w:hAnsi="Palatino Linotype" w:cs="Times New Roman Tj"/>
          <w:bCs/>
          <w:iCs/>
          <w:sz w:val="24"/>
          <w:szCs w:val="24"/>
          <w:lang w:val="tt-RU"/>
        </w:rPr>
        <w:t>: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Активҳои ғайримоддӣ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Ашёи хом, масолеҳ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Арзишҳои камнарху зудфарсудашаванда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Маҳсулоти тайёр ва молҳо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Ҳамаи вариантҳо </w:t>
      </w:r>
      <w:r w:rsidRPr="006C0610">
        <w:rPr>
          <w:rFonts w:ascii="Palatino Linotype" w:hAnsi="Palatino Linotype" w:cs="Times New Roman Tj"/>
          <w:bCs/>
          <w:sz w:val="24"/>
          <w:szCs w:val="24"/>
          <w:lang w:val="tt-RU"/>
        </w:rPr>
        <w:t>ба захираҳои моддию молӣ дохил мешаванд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@199.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аз нуқтаҳои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узъ ба кулл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Умумӣ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Индуксия</w:t>
      </w:r>
      <w:r>
        <w:rPr>
          <w:rFonts w:ascii="Palatino Linotype" w:hAnsi="Palatino Linotype" w:cs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Дедуксия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узъ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@200.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Агар фонди вақти корӣ 248000 соат, шумораи коргарон 100 нафар ва миқдори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зҳои корӣ 310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зро ташкил диҳанд, давомнокии миёнаи як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зи корӣ муайян карда шавад</w:t>
      </w:r>
      <w:r>
        <w:rPr>
          <w:rFonts w:ascii="Palatino Linotype" w:hAnsi="Palatino Linotype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7 соат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8 соат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6,5 соат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6 соат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9 соат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sectPr w:rsidR="003D3C1D" w:rsidRPr="006C06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Tj">
    <w:charset w:val="CC"/>
    <w:family w:val="swiss"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D5653E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15AEF67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FFFFFFFE"/>
    <w:multiLevelType w:val="singleLevel"/>
    <w:tmpl w:val="8B90B4B2"/>
    <w:lvl w:ilvl="0">
      <w:numFmt w:val="bullet"/>
      <w:lvlText w:val="*"/>
      <w:lvlJc w:val="left"/>
    </w:lvl>
  </w:abstractNum>
  <w:abstractNum w:abstractNumId="3">
    <w:nsid w:val="004C00A9"/>
    <w:multiLevelType w:val="hybridMultilevel"/>
    <w:tmpl w:val="176AAA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F32222"/>
    <w:multiLevelType w:val="hybridMultilevel"/>
    <w:tmpl w:val="8C60E6BE"/>
    <w:lvl w:ilvl="0" w:tplc="92E8339E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5">
    <w:nsid w:val="09F40381"/>
    <w:multiLevelType w:val="hybridMultilevel"/>
    <w:tmpl w:val="8222E11C"/>
    <w:lvl w:ilvl="0" w:tplc="98940AC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6">
    <w:nsid w:val="1242121C"/>
    <w:multiLevelType w:val="hybridMultilevel"/>
    <w:tmpl w:val="3166A5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416329"/>
    <w:multiLevelType w:val="hybridMultilevel"/>
    <w:tmpl w:val="B3DEE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7D2E7B"/>
    <w:multiLevelType w:val="hybridMultilevel"/>
    <w:tmpl w:val="D16EF7AA"/>
    <w:lvl w:ilvl="0" w:tplc="F750611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4DCE2DCB"/>
    <w:multiLevelType w:val="singleLevel"/>
    <w:tmpl w:val="F0766B96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4DE352DC"/>
    <w:multiLevelType w:val="hybridMultilevel"/>
    <w:tmpl w:val="FDC0613E"/>
    <w:lvl w:ilvl="0" w:tplc="E5FED0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869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BCE5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7626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8A04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C011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36B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ACA3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CE02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2CC2D8B"/>
    <w:multiLevelType w:val="hybridMultilevel"/>
    <w:tmpl w:val="CAFE088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E80E4B"/>
    <w:multiLevelType w:val="hybridMultilevel"/>
    <w:tmpl w:val="126C04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1A7EF2"/>
    <w:multiLevelType w:val="hybridMultilevel"/>
    <w:tmpl w:val="0D50FA0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2C5672"/>
    <w:multiLevelType w:val="hybridMultilevel"/>
    <w:tmpl w:val="42F66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D17FED"/>
    <w:multiLevelType w:val="singleLevel"/>
    <w:tmpl w:val="1B82BFA0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16">
    <w:nsid w:val="6E433E8F"/>
    <w:multiLevelType w:val="hybridMultilevel"/>
    <w:tmpl w:val="4FD4F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9E701E"/>
    <w:multiLevelType w:val="singleLevel"/>
    <w:tmpl w:val="1550E378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8">
    <w:nsid w:val="7A432427"/>
    <w:multiLevelType w:val="hybridMultilevel"/>
    <w:tmpl w:val="45D2EE6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3"/>
  </w:num>
  <w:num w:numId="5">
    <w:abstractNumId w:val="17"/>
  </w:num>
  <w:num w:numId="6">
    <w:abstractNumId w:val="2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Arial" w:hAnsi="Arial" w:cs="Arial" w:hint="default"/>
        </w:rPr>
      </w:lvl>
    </w:lvlOverride>
  </w:num>
  <w:num w:numId="7">
    <w:abstractNumId w:val="15"/>
  </w:num>
  <w:num w:numId="8">
    <w:abstractNumId w:val="12"/>
  </w:num>
  <w:num w:numId="9">
    <w:abstractNumId w:val="9"/>
  </w:num>
  <w:num w:numId="10">
    <w:abstractNumId w:val="7"/>
  </w:num>
  <w:num w:numId="11">
    <w:abstractNumId w:val="6"/>
  </w:num>
  <w:num w:numId="12">
    <w:abstractNumId w:val="11"/>
  </w:num>
  <w:num w:numId="13">
    <w:abstractNumId w:val="14"/>
  </w:num>
  <w:num w:numId="14">
    <w:abstractNumId w:val="16"/>
  </w:num>
  <w:num w:numId="15">
    <w:abstractNumId w:val="18"/>
  </w:num>
  <w:num w:numId="16">
    <w:abstractNumId w:val="13"/>
  </w:num>
  <w:num w:numId="17">
    <w:abstractNumId w:val="10"/>
  </w:num>
  <w:num w:numId="18">
    <w:abstractNumId w:val="1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EF6"/>
    <w:rsid w:val="003D3C1D"/>
    <w:rsid w:val="005913B8"/>
    <w:rsid w:val="00A32D24"/>
    <w:rsid w:val="00B005FA"/>
    <w:rsid w:val="00CE2EF6"/>
    <w:rsid w:val="00DA5852"/>
    <w:rsid w:val="00DD1479"/>
    <w:rsid w:val="00E5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Subtitle" w:semiHidden="0" w:uiPriority="0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D3C1D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3D3C1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20">
    <w:name w:val="heading 2"/>
    <w:basedOn w:val="a0"/>
    <w:next w:val="a0"/>
    <w:link w:val="21"/>
    <w:qFormat/>
    <w:rsid w:val="003D3C1D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qFormat/>
    <w:rsid w:val="003D3C1D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link w:val="40"/>
    <w:qFormat/>
    <w:rsid w:val="003D3C1D"/>
    <w:pPr>
      <w:keepNext/>
      <w:tabs>
        <w:tab w:val="num" w:pos="864"/>
      </w:tabs>
      <w:spacing w:after="0" w:line="240" w:lineRule="auto"/>
      <w:ind w:left="864" w:hanging="864"/>
      <w:jc w:val="center"/>
      <w:outlineLvl w:val="3"/>
    </w:pPr>
    <w:rPr>
      <w:rFonts w:ascii="Times New Roman" w:eastAsia="Times New Roman" w:hAnsi="Times New Roman"/>
      <w:sz w:val="28"/>
      <w:szCs w:val="24"/>
    </w:rPr>
  </w:style>
  <w:style w:type="paragraph" w:styleId="5">
    <w:name w:val="heading 5"/>
    <w:basedOn w:val="a0"/>
    <w:next w:val="a0"/>
    <w:link w:val="50"/>
    <w:qFormat/>
    <w:rsid w:val="003D3C1D"/>
    <w:pPr>
      <w:keepNext/>
      <w:tabs>
        <w:tab w:val="num" w:pos="1008"/>
      </w:tabs>
      <w:spacing w:after="0" w:line="240" w:lineRule="auto"/>
      <w:ind w:left="1008" w:hanging="1008"/>
      <w:jc w:val="both"/>
      <w:outlineLvl w:val="4"/>
    </w:pPr>
    <w:rPr>
      <w:rFonts w:ascii="Times New Roman" w:eastAsia="Times New Roman" w:hAnsi="Times New Roman"/>
      <w:sz w:val="28"/>
      <w:szCs w:val="24"/>
    </w:rPr>
  </w:style>
  <w:style w:type="paragraph" w:styleId="6">
    <w:name w:val="heading 6"/>
    <w:basedOn w:val="a0"/>
    <w:next w:val="a0"/>
    <w:link w:val="60"/>
    <w:qFormat/>
    <w:rsid w:val="003D3C1D"/>
    <w:pPr>
      <w:keepNext/>
      <w:tabs>
        <w:tab w:val="num" w:pos="1152"/>
      </w:tabs>
      <w:spacing w:after="0" w:line="240" w:lineRule="auto"/>
      <w:ind w:left="1152" w:hanging="1152"/>
      <w:jc w:val="center"/>
      <w:outlineLvl w:val="5"/>
    </w:pPr>
    <w:rPr>
      <w:rFonts w:ascii="Times New Roman" w:eastAsia="Times New Roman" w:hAnsi="Times New Roman"/>
      <w:b/>
      <w:bCs/>
      <w:sz w:val="20"/>
      <w:szCs w:val="24"/>
    </w:rPr>
  </w:style>
  <w:style w:type="paragraph" w:styleId="7">
    <w:name w:val="heading 7"/>
    <w:basedOn w:val="a0"/>
    <w:next w:val="a0"/>
    <w:link w:val="70"/>
    <w:qFormat/>
    <w:rsid w:val="003D3C1D"/>
    <w:pPr>
      <w:keepNext/>
      <w:tabs>
        <w:tab w:val="num" w:pos="1296"/>
      </w:tabs>
      <w:spacing w:after="0" w:line="240" w:lineRule="auto"/>
      <w:ind w:left="1296" w:hanging="1296"/>
      <w:jc w:val="right"/>
      <w:outlineLvl w:val="6"/>
    </w:pPr>
    <w:rPr>
      <w:rFonts w:ascii="Times New Roman" w:eastAsia="Times New Roman" w:hAnsi="Times New Roman"/>
      <w:i/>
      <w:iCs/>
      <w:sz w:val="24"/>
      <w:szCs w:val="24"/>
    </w:rPr>
  </w:style>
  <w:style w:type="paragraph" w:styleId="8">
    <w:name w:val="heading 8"/>
    <w:basedOn w:val="a0"/>
    <w:next w:val="a0"/>
    <w:link w:val="80"/>
    <w:qFormat/>
    <w:rsid w:val="003D3C1D"/>
    <w:pPr>
      <w:keepNext/>
      <w:tabs>
        <w:tab w:val="num" w:pos="1440"/>
      </w:tabs>
      <w:spacing w:after="0" w:line="240" w:lineRule="auto"/>
      <w:ind w:left="1440" w:hanging="1440"/>
      <w:jc w:val="center"/>
      <w:outlineLvl w:val="7"/>
    </w:pPr>
    <w:rPr>
      <w:rFonts w:ascii="Times New Roman" w:eastAsia="Times New Roman" w:hAnsi="Times New Roman"/>
      <w:b/>
      <w:bCs/>
      <w:color w:val="000000"/>
      <w:sz w:val="20"/>
      <w:szCs w:val="24"/>
    </w:rPr>
  </w:style>
  <w:style w:type="paragraph" w:styleId="9">
    <w:name w:val="heading 9"/>
    <w:basedOn w:val="a0"/>
    <w:next w:val="a0"/>
    <w:link w:val="90"/>
    <w:qFormat/>
    <w:rsid w:val="003D3C1D"/>
    <w:pPr>
      <w:keepNext/>
      <w:tabs>
        <w:tab w:val="num" w:pos="1584"/>
      </w:tabs>
      <w:spacing w:after="0" w:line="240" w:lineRule="auto"/>
      <w:ind w:left="1584" w:hanging="1584"/>
      <w:outlineLvl w:val="8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D3C1D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1">
    <w:name w:val="Заголовок 2 Знак"/>
    <w:basedOn w:val="a1"/>
    <w:link w:val="20"/>
    <w:rsid w:val="003D3C1D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3D3C1D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3D3C1D"/>
    <w:rPr>
      <w:rFonts w:ascii="Times New Roman" w:eastAsia="Times New Roman" w:hAnsi="Times New Roman" w:cs="Times New Roman"/>
      <w:sz w:val="28"/>
      <w:szCs w:val="24"/>
    </w:rPr>
  </w:style>
  <w:style w:type="character" w:customStyle="1" w:styleId="50">
    <w:name w:val="Заголовок 5 Знак"/>
    <w:basedOn w:val="a1"/>
    <w:link w:val="5"/>
    <w:rsid w:val="003D3C1D"/>
    <w:rPr>
      <w:rFonts w:ascii="Times New Roman" w:eastAsia="Times New Roman" w:hAnsi="Times New Roman" w:cs="Times New Roman"/>
      <w:sz w:val="28"/>
      <w:szCs w:val="24"/>
    </w:rPr>
  </w:style>
  <w:style w:type="character" w:customStyle="1" w:styleId="60">
    <w:name w:val="Заголовок 6 Знак"/>
    <w:basedOn w:val="a1"/>
    <w:link w:val="6"/>
    <w:rsid w:val="003D3C1D"/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70">
    <w:name w:val="Заголовок 7 Знак"/>
    <w:basedOn w:val="a1"/>
    <w:link w:val="7"/>
    <w:rsid w:val="003D3C1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80">
    <w:name w:val="Заголовок 8 Знак"/>
    <w:basedOn w:val="a1"/>
    <w:link w:val="8"/>
    <w:rsid w:val="003D3C1D"/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character" w:customStyle="1" w:styleId="90">
    <w:name w:val="Заголовок 9 Знак"/>
    <w:basedOn w:val="a1"/>
    <w:link w:val="9"/>
    <w:rsid w:val="003D3C1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header"/>
    <w:basedOn w:val="a0"/>
    <w:link w:val="a5"/>
    <w:uiPriority w:val="99"/>
    <w:unhideWhenUsed/>
    <w:rsid w:val="003D3C1D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3D3C1D"/>
    <w:rPr>
      <w:rFonts w:ascii="Calibri" w:eastAsia="Calibri" w:hAnsi="Calibri" w:cs="Times New Roman"/>
      <w:lang w:val="x-none"/>
    </w:rPr>
  </w:style>
  <w:style w:type="paragraph" w:styleId="a6">
    <w:name w:val="footer"/>
    <w:basedOn w:val="a0"/>
    <w:link w:val="a7"/>
    <w:uiPriority w:val="99"/>
    <w:unhideWhenUsed/>
    <w:rsid w:val="003D3C1D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Нижний колонтитул Знак"/>
    <w:basedOn w:val="a1"/>
    <w:link w:val="a6"/>
    <w:uiPriority w:val="99"/>
    <w:rsid w:val="003D3C1D"/>
    <w:rPr>
      <w:rFonts w:ascii="Calibri" w:eastAsia="Calibri" w:hAnsi="Calibri" w:cs="Times New Roman"/>
      <w:lang w:val="x-none"/>
    </w:rPr>
  </w:style>
  <w:style w:type="paragraph" w:styleId="a8">
    <w:name w:val="No Spacing"/>
    <w:qFormat/>
    <w:rsid w:val="003D3C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2"/>
    <w:uiPriority w:val="59"/>
    <w:rsid w:val="003D3C1D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Title"/>
    <w:basedOn w:val="a0"/>
    <w:next w:val="a0"/>
    <w:link w:val="ab"/>
    <w:qFormat/>
    <w:rsid w:val="003D3C1D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ab">
    <w:name w:val="Название Знак"/>
    <w:basedOn w:val="a1"/>
    <w:link w:val="aa"/>
    <w:rsid w:val="003D3C1D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ac">
    <w:name w:val="List Paragraph"/>
    <w:basedOn w:val="a0"/>
    <w:uiPriority w:val="34"/>
    <w:qFormat/>
    <w:rsid w:val="003D3C1D"/>
    <w:pPr>
      <w:spacing w:after="0" w:line="240" w:lineRule="auto"/>
      <w:ind w:left="720"/>
      <w:contextualSpacing/>
    </w:pPr>
    <w:rPr>
      <w:rFonts w:ascii="Times New Roman Tj" w:hAnsi="Times New Roman Tj"/>
      <w:sz w:val="28"/>
    </w:rPr>
  </w:style>
  <w:style w:type="paragraph" w:styleId="ad">
    <w:name w:val="Balloon Text"/>
    <w:basedOn w:val="a0"/>
    <w:link w:val="ae"/>
    <w:unhideWhenUsed/>
    <w:rsid w:val="003D3C1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e">
    <w:name w:val="Текст выноски Знак"/>
    <w:basedOn w:val="a1"/>
    <w:link w:val="ad"/>
    <w:rsid w:val="003D3C1D"/>
    <w:rPr>
      <w:rFonts w:ascii="Tahoma" w:eastAsia="Calibri" w:hAnsi="Tahoma" w:cs="Times New Roman"/>
      <w:sz w:val="16"/>
      <w:szCs w:val="16"/>
      <w:lang w:val="x-none"/>
    </w:rPr>
  </w:style>
  <w:style w:type="character" w:styleId="af">
    <w:name w:val="Hyperlink"/>
    <w:unhideWhenUsed/>
    <w:rsid w:val="003D3C1D"/>
    <w:rPr>
      <w:color w:val="0000FF"/>
      <w:u w:val="single"/>
    </w:rPr>
  </w:style>
  <w:style w:type="paragraph" w:styleId="af0">
    <w:name w:val="Body Text Indent"/>
    <w:basedOn w:val="a0"/>
    <w:link w:val="af1"/>
    <w:rsid w:val="003D3C1D"/>
    <w:pPr>
      <w:spacing w:after="120" w:line="240" w:lineRule="auto"/>
      <w:ind w:left="283"/>
    </w:pPr>
    <w:rPr>
      <w:rFonts w:ascii="Times New Roman Tj" w:eastAsia="Times New Roman" w:hAnsi="Times New Roman Tj"/>
      <w:sz w:val="28"/>
      <w:szCs w:val="28"/>
      <w:lang w:val="x-none" w:eastAsia="x-none"/>
    </w:rPr>
  </w:style>
  <w:style w:type="character" w:customStyle="1" w:styleId="af1">
    <w:name w:val="Основной текст с отступом Знак"/>
    <w:basedOn w:val="a1"/>
    <w:link w:val="af0"/>
    <w:rsid w:val="003D3C1D"/>
    <w:rPr>
      <w:rFonts w:ascii="Times New Roman Tj" w:eastAsia="Times New Roman" w:hAnsi="Times New Roman Tj" w:cs="Times New Roman"/>
      <w:sz w:val="28"/>
      <w:szCs w:val="28"/>
      <w:lang w:val="x-none" w:eastAsia="x-none"/>
    </w:rPr>
  </w:style>
  <w:style w:type="paragraph" w:customStyle="1" w:styleId="Style9">
    <w:name w:val="Style9"/>
    <w:basedOn w:val="a0"/>
    <w:rsid w:val="003D3C1D"/>
    <w:pPr>
      <w:widowControl w:val="0"/>
      <w:autoSpaceDE w:val="0"/>
      <w:autoSpaceDN w:val="0"/>
      <w:adjustRightInd w:val="0"/>
      <w:spacing w:after="0" w:line="274" w:lineRule="exact"/>
      <w:ind w:firstLine="169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0"/>
    <w:rsid w:val="003D3C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0"/>
    <w:rsid w:val="003D3C1D"/>
    <w:pPr>
      <w:widowControl w:val="0"/>
      <w:autoSpaceDE w:val="0"/>
      <w:autoSpaceDN w:val="0"/>
      <w:adjustRightInd w:val="0"/>
      <w:spacing w:after="0" w:line="274" w:lineRule="exact"/>
      <w:ind w:hanging="169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0"/>
    <w:rsid w:val="003D3C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50">
    <w:name w:val="Font Style350"/>
    <w:rsid w:val="003D3C1D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393">
    <w:name w:val="Font Style393"/>
    <w:rsid w:val="003D3C1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94">
    <w:name w:val="Font Style394"/>
    <w:rsid w:val="003D3C1D"/>
    <w:rPr>
      <w:rFonts w:ascii="Times New Roman" w:hAnsi="Times New Roman" w:cs="Times New Roman" w:hint="default"/>
      <w:sz w:val="22"/>
      <w:szCs w:val="22"/>
    </w:rPr>
  </w:style>
  <w:style w:type="character" w:customStyle="1" w:styleId="FontStyle351">
    <w:name w:val="Font Style351"/>
    <w:rsid w:val="003D3C1D"/>
    <w:rPr>
      <w:rFonts w:ascii="Times New Roman" w:hAnsi="Times New Roman" w:cs="Times New Roman" w:hint="default"/>
      <w:smallCaps/>
      <w:sz w:val="26"/>
      <w:szCs w:val="26"/>
    </w:rPr>
  </w:style>
  <w:style w:type="character" w:customStyle="1" w:styleId="FontStyle392">
    <w:name w:val="Font Style392"/>
    <w:rsid w:val="003D3C1D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11">
    <w:name w:val="Абзац списка1"/>
    <w:basedOn w:val="a0"/>
    <w:rsid w:val="003D3C1D"/>
    <w:pPr>
      <w:ind w:left="720"/>
      <w:contextualSpacing/>
    </w:pPr>
    <w:rPr>
      <w:rFonts w:eastAsia="Times New Roman"/>
    </w:rPr>
  </w:style>
  <w:style w:type="paragraph" w:styleId="af2">
    <w:name w:val="List"/>
    <w:basedOn w:val="a0"/>
    <w:rsid w:val="003D3C1D"/>
    <w:pPr>
      <w:spacing w:after="0" w:line="240" w:lineRule="auto"/>
      <w:ind w:left="283" w:hanging="283"/>
    </w:pPr>
    <w:rPr>
      <w:rFonts w:ascii="Times New Roman Tj" w:eastAsia="Times New Roman" w:hAnsi="Times New Roman Tj"/>
      <w:sz w:val="28"/>
      <w:szCs w:val="28"/>
      <w:lang w:eastAsia="ru-RU"/>
    </w:rPr>
  </w:style>
  <w:style w:type="paragraph" w:styleId="af3">
    <w:name w:val="Body Text"/>
    <w:basedOn w:val="a0"/>
    <w:link w:val="af4"/>
    <w:rsid w:val="003D3C1D"/>
    <w:pPr>
      <w:spacing w:after="120" w:line="240" w:lineRule="auto"/>
    </w:pPr>
    <w:rPr>
      <w:rFonts w:ascii="Times New Roman Tj" w:eastAsia="Times New Roman" w:hAnsi="Times New Roman Tj"/>
      <w:sz w:val="28"/>
      <w:szCs w:val="28"/>
      <w:lang w:eastAsia="ru-RU"/>
    </w:rPr>
  </w:style>
  <w:style w:type="character" w:customStyle="1" w:styleId="af4">
    <w:name w:val="Основной текст Знак"/>
    <w:basedOn w:val="a1"/>
    <w:link w:val="af3"/>
    <w:rsid w:val="003D3C1D"/>
    <w:rPr>
      <w:rFonts w:ascii="Times New Roman Tj" w:eastAsia="Times New Roman" w:hAnsi="Times New Roman Tj" w:cs="Times New Roman"/>
      <w:sz w:val="28"/>
      <w:szCs w:val="28"/>
      <w:lang w:eastAsia="ru-RU"/>
    </w:rPr>
  </w:style>
  <w:style w:type="paragraph" w:styleId="af5">
    <w:name w:val="Normal Indent"/>
    <w:basedOn w:val="a0"/>
    <w:rsid w:val="003D3C1D"/>
    <w:pPr>
      <w:spacing w:after="0" w:line="240" w:lineRule="auto"/>
      <w:ind w:left="708"/>
    </w:pPr>
    <w:rPr>
      <w:rFonts w:ascii="Times New Roman Tj" w:eastAsia="Times New Roman" w:hAnsi="Times New Roman Tj"/>
      <w:sz w:val="28"/>
      <w:szCs w:val="28"/>
      <w:lang w:eastAsia="ru-RU"/>
    </w:rPr>
  </w:style>
  <w:style w:type="paragraph" w:customStyle="1" w:styleId="af6">
    <w:name w:val="Краткий обратный адрес"/>
    <w:basedOn w:val="a0"/>
    <w:rsid w:val="003D3C1D"/>
    <w:pPr>
      <w:spacing w:after="0" w:line="240" w:lineRule="auto"/>
    </w:pPr>
    <w:rPr>
      <w:rFonts w:ascii="Times New Roman Tj" w:eastAsia="Times New Roman" w:hAnsi="Times New Roman Tj"/>
      <w:sz w:val="28"/>
      <w:szCs w:val="28"/>
      <w:lang w:eastAsia="ru-RU"/>
    </w:rPr>
  </w:style>
  <w:style w:type="paragraph" w:styleId="af7">
    <w:name w:val="Body Text First Indent"/>
    <w:basedOn w:val="af3"/>
    <w:link w:val="af8"/>
    <w:rsid w:val="003D3C1D"/>
    <w:pPr>
      <w:ind w:firstLine="210"/>
    </w:pPr>
  </w:style>
  <w:style w:type="character" w:customStyle="1" w:styleId="af8">
    <w:name w:val="Красная строка Знак"/>
    <w:basedOn w:val="af4"/>
    <w:link w:val="af7"/>
    <w:rsid w:val="003D3C1D"/>
    <w:rPr>
      <w:rFonts w:ascii="Times New Roman Tj" w:eastAsia="Times New Roman" w:hAnsi="Times New Roman Tj" w:cs="Times New Roman"/>
      <w:sz w:val="28"/>
      <w:szCs w:val="28"/>
      <w:lang w:eastAsia="ru-RU"/>
    </w:rPr>
  </w:style>
  <w:style w:type="character" w:styleId="af9">
    <w:name w:val="line number"/>
    <w:rsid w:val="003D3C1D"/>
  </w:style>
  <w:style w:type="character" w:styleId="afa">
    <w:name w:val="annotation reference"/>
    <w:rsid w:val="003D3C1D"/>
    <w:rPr>
      <w:sz w:val="16"/>
      <w:szCs w:val="16"/>
    </w:rPr>
  </w:style>
  <w:style w:type="paragraph" w:styleId="afb">
    <w:name w:val="annotation text"/>
    <w:basedOn w:val="a0"/>
    <w:link w:val="afc"/>
    <w:rsid w:val="003D3C1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1"/>
    <w:link w:val="afb"/>
    <w:rsid w:val="003D3C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rsid w:val="003D3C1D"/>
    <w:rPr>
      <w:b/>
      <w:bCs/>
    </w:rPr>
  </w:style>
  <w:style w:type="character" w:customStyle="1" w:styleId="afe">
    <w:name w:val="Тема примечания Знак"/>
    <w:basedOn w:val="afc"/>
    <w:link w:val="afd"/>
    <w:rsid w:val="003D3C1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2">
    <w:name w:val="Основной текст (2)_"/>
    <w:link w:val="210"/>
    <w:locked/>
    <w:rsid w:val="003D3C1D"/>
    <w:rPr>
      <w:b/>
      <w:bCs/>
      <w:shd w:val="clear" w:color="auto" w:fill="FFFFFF"/>
    </w:rPr>
  </w:style>
  <w:style w:type="paragraph" w:customStyle="1" w:styleId="210">
    <w:name w:val="Основной текст (2)1"/>
    <w:basedOn w:val="a0"/>
    <w:link w:val="22"/>
    <w:rsid w:val="003D3C1D"/>
    <w:pPr>
      <w:shd w:val="clear" w:color="auto" w:fill="FFFFFF"/>
      <w:spacing w:after="0" w:line="274" w:lineRule="exact"/>
    </w:pPr>
    <w:rPr>
      <w:rFonts w:asciiTheme="minorHAnsi" w:eastAsiaTheme="minorHAnsi" w:hAnsiTheme="minorHAnsi" w:cstheme="minorBidi"/>
      <w:b/>
      <w:bCs/>
    </w:rPr>
  </w:style>
  <w:style w:type="paragraph" w:customStyle="1" w:styleId="Style8">
    <w:name w:val="Style8"/>
    <w:basedOn w:val="a0"/>
    <w:rsid w:val="003D3C1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(2)"/>
    <w:rsid w:val="003D3C1D"/>
    <w:rPr>
      <w:b w:val="0"/>
      <w:bCs w:val="0"/>
      <w:u w:val="single"/>
      <w:shd w:val="clear" w:color="auto" w:fill="FFFFFF"/>
    </w:rPr>
  </w:style>
  <w:style w:type="paragraph" w:styleId="aff">
    <w:name w:val="caption"/>
    <w:basedOn w:val="a0"/>
    <w:next w:val="a0"/>
    <w:qFormat/>
    <w:rsid w:val="003D3C1D"/>
    <w:pPr>
      <w:spacing w:after="0" w:line="240" w:lineRule="auto"/>
    </w:pPr>
    <w:rPr>
      <w:rFonts w:ascii="Times New Roman" w:eastAsia="Times New Roman" w:hAnsi="Times New Roman"/>
      <w:sz w:val="28"/>
      <w:szCs w:val="24"/>
    </w:rPr>
  </w:style>
  <w:style w:type="paragraph" w:styleId="24">
    <w:name w:val="Body Text 2"/>
    <w:basedOn w:val="a0"/>
    <w:link w:val="25"/>
    <w:rsid w:val="003D3C1D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</w:rPr>
  </w:style>
  <w:style w:type="character" w:customStyle="1" w:styleId="25">
    <w:name w:val="Основной текст 2 Знак"/>
    <w:basedOn w:val="a1"/>
    <w:link w:val="24"/>
    <w:rsid w:val="003D3C1D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31">
    <w:name w:val="Body Text 3"/>
    <w:basedOn w:val="a0"/>
    <w:link w:val="32"/>
    <w:rsid w:val="003D3C1D"/>
    <w:pPr>
      <w:spacing w:after="0" w:line="240" w:lineRule="auto"/>
      <w:jc w:val="both"/>
    </w:pPr>
    <w:rPr>
      <w:rFonts w:ascii="Times New Roman" w:eastAsia="Times New Roman" w:hAnsi="Times New Roman"/>
      <w:color w:val="000080"/>
      <w:sz w:val="28"/>
      <w:szCs w:val="24"/>
    </w:rPr>
  </w:style>
  <w:style w:type="character" w:customStyle="1" w:styleId="32">
    <w:name w:val="Основной текст 3 Знак"/>
    <w:basedOn w:val="a1"/>
    <w:link w:val="31"/>
    <w:rsid w:val="003D3C1D"/>
    <w:rPr>
      <w:rFonts w:ascii="Times New Roman" w:eastAsia="Times New Roman" w:hAnsi="Times New Roman" w:cs="Times New Roman"/>
      <w:color w:val="000080"/>
      <w:sz w:val="28"/>
      <w:szCs w:val="24"/>
    </w:rPr>
  </w:style>
  <w:style w:type="paragraph" w:styleId="26">
    <w:name w:val="Body Text Indent 2"/>
    <w:basedOn w:val="a0"/>
    <w:link w:val="27"/>
    <w:rsid w:val="003D3C1D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27">
    <w:name w:val="Основной текст с отступом 2 Знак"/>
    <w:basedOn w:val="a1"/>
    <w:link w:val="26"/>
    <w:rsid w:val="003D3C1D"/>
    <w:rPr>
      <w:rFonts w:ascii="Times New Roman" w:eastAsia="Times New Roman" w:hAnsi="Times New Roman" w:cs="Times New Roman"/>
      <w:sz w:val="28"/>
      <w:szCs w:val="24"/>
    </w:rPr>
  </w:style>
  <w:style w:type="paragraph" w:styleId="33">
    <w:name w:val="Body Text Indent 3"/>
    <w:basedOn w:val="a0"/>
    <w:link w:val="34"/>
    <w:rsid w:val="003D3C1D"/>
    <w:pPr>
      <w:spacing w:after="0" w:line="240" w:lineRule="auto"/>
      <w:ind w:firstLine="720"/>
      <w:jc w:val="both"/>
    </w:pPr>
    <w:rPr>
      <w:rFonts w:ascii="Times New Roman" w:eastAsia="Times New Roman" w:hAnsi="Times New Roman"/>
      <w:color w:val="000000"/>
      <w:sz w:val="28"/>
      <w:szCs w:val="24"/>
    </w:rPr>
  </w:style>
  <w:style w:type="character" w:customStyle="1" w:styleId="34">
    <w:name w:val="Основной текст с отступом 3 Знак"/>
    <w:basedOn w:val="a1"/>
    <w:link w:val="33"/>
    <w:rsid w:val="003D3C1D"/>
    <w:rPr>
      <w:rFonts w:ascii="Times New Roman" w:eastAsia="Times New Roman" w:hAnsi="Times New Roman" w:cs="Times New Roman"/>
      <w:color w:val="000000"/>
      <w:sz w:val="28"/>
      <w:szCs w:val="24"/>
    </w:rPr>
  </w:style>
  <w:style w:type="paragraph" w:styleId="aff0">
    <w:name w:val="Normal (Web)"/>
    <w:basedOn w:val="a0"/>
    <w:rsid w:val="003D3C1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333333"/>
      <w:sz w:val="24"/>
      <w:szCs w:val="24"/>
      <w:lang w:val="en-US"/>
    </w:rPr>
  </w:style>
  <w:style w:type="character" w:styleId="aff1">
    <w:name w:val="Strong"/>
    <w:qFormat/>
    <w:rsid w:val="003D3C1D"/>
    <w:rPr>
      <w:b/>
      <w:bCs/>
    </w:rPr>
  </w:style>
  <w:style w:type="paragraph" w:styleId="aff2">
    <w:name w:val="Subtitle"/>
    <w:basedOn w:val="a0"/>
    <w:link w:val="aff3"/>
    <w:qFormat/>
    <w:rsid w:val="003D3C1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sz w:val="32"/>
      <w:szCs w:val="20"/>
    </w:rPr>
  </w:style>
  <w:style w:type="character" w:customStyle="1" w:styleId="aff3">
    <w:name w:val="Подзаголовок Знак"/>
    <w:basedOn w:val="a1"/>
    <w:link w:val="aff2"/>
    <w:rsid w:val="003D3C1D"/>
    <w:rPr>
      <w:rFonts w:ascii="Times New Roman" w:eastAsia="Times New Roman" w:hAnsi="Times New Roman" w:cs="Times New Roman"/>
      <w:sz w:val="32"/>
      <w:szCs w:val="20"/>
    </w:rPr>
  </w:style>
  <w:style w:type="character" w:styleId="aff4">
    <w:name w:val="page number"/>
    <w:rsid w:val="003D3C1D"/>
  </w:style>
  <w:style w:type="paragraph" w:styleId="aff5">
    <w:name w:val="footnote text"/>
    <w:basedOn w:val="a0"/>
    <w:link w:val="aff6"/>
    <w:rsid w:val="003D3C1D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aff6">
    <w:name w:val="Текст сноски Знак"/>
    <w:basedOn w:val="a1"/>
    <w:link w:val="aff5"/>
    <w:rsid w:val="003D3C1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f7">
    <w:name w:val="footnote reference"/>
    <w:rsid w:val="003D3C1D"/>
    <w:rPr>
      <w:vertAlign w:val="superscript"/>
    </w:rPr>
  </w:style>
  <w:style w:type="paragraph" w:styleId="28">
    <w:name w:val="List 2"/>
    <w:basedOn w:val="a0"/>
    <w:rsid w:val="003D3C1D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val="en-US"/>
    </w:rPr>
  </w:style>
  <w:style w:type="paragraph" w:styleId="35">
    <w:name w:val="List 3"/>
    <w:basedOn w:val="a0"/>
    <w:rsid w:val="003D3C1D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  <w:lang w:val="en-US"/>
    </w:rPr>
  </w:style>
  <w:style w:type="paragraph" w:styleId="a">
    <w:name w:val="List Bullet"/>
    <w:basedOn w:val="a0"/>
    <w:autoRedefine/>
    <w:rsid w:val="003D3C1D"/>
    <w:pPr>
      <w:numPr>
        <w:numId w:val="18"/>
      </w:numPr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2">
    <w:name w:val="List Bullet 2"/>
    <w:basedOn w:val="a0"/>
    <w:autoRedefine/>
    <w:rsid w:val="003D3C1D"/>
    <w:pPr>
      <w:numPr>
        <w:numId w:val="19"/>
      </w:numPr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aff8">
    <w:name w:val="List Continue"/>
    <w:basedOn w:val="a0"/>
    <w:rsid w:val="003D3C1D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9">
    <w:name w:val="Основной текст_"/>
    <w:link w:val="71"/>
    <w:rsid w:val="003D3C1D"/>
    <w:rPr>
      <w:rFonts w:ascii="Century Schoolbook" w:eastAsia="Century Schoolbook" w:hAnsi="Century Schoolbook" w:cs="Century Schoolbook"/>
      <w:sz w:val="16"/>
      <w:szCs w:val="16"/>
      <w:shd w:val="clear" w:color="auto" w:fill="FFFFFF"/>
    </w:rPr>
  </w:style>
  <w:style w:type="paragraph" w:customStyle="1" w:styleId="71">
    <w:name w:val="Основной текст7"/>
    <w:basedOn w:val="a0"/>
    <w:link w:val="aff9"/>
    <w:rsid w:val="003D3C1D"/>
    <w:pPr>
      <w:widowControl w:val="0"/>
      <w:shd w:val="clear" w:color="auto" w:fill="FFFFFF"/>
      <w:spacing w:before="240" w:after="0" w:line="240" w:lineRule="exact"/>
      <w:ind w:hanging="740"/>
    </w:pPr>
    <w:rPr>
      <w:rFonts w:ascii="Century Schoolbook" w:eastAsia="Century Schoolbook" w:hAnsi="Century Schoolbook" w:cs="Century Schoolbook"/>
      <w:sz w:val="16"/>
      <w:szCs w:val="16"/>
    </w:rPr>
  </w:style>
  <w:style w:type="character" w:customStyle="1" w:styleId="12">
    <w:name w:val="Основной текст1"/>
    <w:rsid w:val="003D3C1D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ffa">
    <w:name w:val="Основной текст + Курсив"/>
    <w:rsid w:val="003D3C1D"/>
    <w:rPr>
      <w:rFonts w:ascii="Century Schoolbook" w:eastAsia="Century Schoolbook" w:hAnsi="Century Schoolbook" w:cs="Century Schoolbook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29">
    <w:name w:val="Основной текст2"/>
    <w:rsid w:val="003D3C1D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36">
    <w:name w:val="Основной текст3"/>
    <w:rsid w:val="003D3C1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41">
    <w:name w:val="Основной текст4"/>
    <w:rsid w:val="003D3C1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51">
    <w:name w:val="Основной текст5"/>
    <w:rsid w:val="003D3C1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</w:rPr>
  </w:style>
  <w:style w:type="character" w:customStyle="1" w:styleId="2a">
    <w:name w:val="Заголовок №2_"/>
    <w:rsid w:val="003D3C1D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b">
    <w:name w:val="Заголовок №2"/>
    <w:rsid w:val="003D3C1D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265pt">
    <w:name w:val="Заголовок №2 + 6;5 pt;Полужирный"/>
    <w:rsid w:val="003D3C1D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0pt">
    <w:name w:val="Основной текст + Интервал 0 pt"/>
    <w:rsid w:val="003D3C1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61">
    <w:name w:val="Основной текст6"/>
    <w:rsid w:val="003D3C1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ArialNarrow6pt">
    <w:name w:val="Основной текст + Arial Narrow;6 pt"/>
    <w:rsid w:val="003D3C1D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</w:rPr>
  </w:style>
  <w:style w:type="character" w:customStyle="1" w:styleId="SegoeUI85pt">
    <w:name w:val="Основной текст + Segoe UI;8;5 pt"/>
    <w:rsid w:val="003D3C1D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ArialNarrow85pt">
    <w:name w:val="Основной текст + Arial Narrow;8;5 pt"/>
    <w:rsid w:val="003D3C1D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paragraph" w:styleId="affb">
    <w:name w:val="Document Map"/>
    <w:basedOn w:val="a0"/>
    <w:link w:val="affc"/>
    <w:rsid w:val="003D3C1D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fc">
    <w:name w:val="Схема документа Знак"/>
    <w:basedOn w:val="a1"/>
    <w:link w:val="affb"/>
    <w:rsid w:val="003D3C1D"/>
    <w:rPr>
      <w:rFonts w:ascii="Tahoma" w:eastAsia="Times New Roman" w:hAnsi="Tahoma" w:cs="Times New Roman"/>
      <w:sz w:val="16"/>
      <w:szCs w:val="16"/>
      <w:lang w:eastAsia="ru-RU"/>
    </w:rPr>
  </w:style>
  <w:style w:type="paragraph" w:styleId="2c">
    <w:name w:val="List Continue 2"/>
    <w:basedOn w:val="a0"/>
    <w:rsid w:val="003D3C1D"/>
    <w:pPr>
      <w:spacing w:after="120" w:line="240" w:lineRule="auto"/>
      <w:ind w:left="566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d">
    <w:name w:val="Signature"/>
    <w:basedOn w:val="a0"/>
    <w:link w:val="affe"/>
    <w:rsid w:val="003D3C1D"/>
    <w:pPr>
      <w:spacing w:after="0" w:line="240" w:lineRule="auto"/>
      <w:ind w:left="4252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e">
    <w:name w:val="Подпись Знак"/>
    <w:basedOn w:val="a1"/>
    <w:link w:val="affd"/>
    <w:rsid w:val="003D3C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P">
    <w:name w:val="Строка PP"/>
    <w:basedOn w:val="affd"/>
    <w:rsid w:val="003D3C1D"/>
  </w:style>
  <w:style w:type="paragraph" w:styleId="2d">
    <w:name w:val="Body Text First Indent 2"/>
    <w:basedOn w:val="af0"/>
    <w:link w:val="2e"/>
    <w:rsid w:val="003D3C1D"/>
    <w:pPr>
      <w:ind w:firstLine="210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2e">
    <w:name w:val="Красная строка 2 Знак"/>
    <w:basedOn w:val="af1"/>
    <w:link w:val="2d"/>
    <w:rsid w:val="003D3C1D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fff">
    <w:name w:val="Emphasis"/>
    <w:qFormat/>
    <w:rsid w:val="003D3C1D"/>
    <w:rPr>
      <w:i/>
      <w:iCs/>
    </w:rPr>
  </w:style>
  <w:style w:type="character" w:customStyle="1" w:styleId="afff0">
    <w:name w:val="Текст концевой сноски Знак"/>
    <w:link w:val="afff1"/>
    <w:uiPriority w:val="99"/>
    <w:semiHidden/>
    <w:rsid w:val="003D3C1D"/>
  </w:style>
  <w:style w:type="paragraph" w:styleId="afff1">
    <w:name w:val="endnote text"/>
    <w:basedOn w:val="a0"/>
    <w:link w:val="afff0"/>
    <w:uiPriority w:val="99"/>
    <w:semiHidden/>
    <w:unhideWhenUsed/>
    <w:rsid w:val="003D3C1D"/>
    <w:pPr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13">
    <w:name w:val="Текст концевой сноски Знак1"/>
    <w:basedOn w:val="a1"/>
    <w:uiPriority w:val="99"/>
    <w:semiHidden/>
    <w:rsid w:val="003D3C1D"/>
    <w:rPr>
      <w:rFonts w:ascii="Calibri" w:eastAsia="Calibri" w:hAnsi="Calibri" w:cs="Times New Roman"/>
      <w:sz w:val="20"/>
      <w:szCs w:val="20"/>
    </w:rPr>
  </w:style>
  <w:style w:type="character" w:styleId="afff2">
    <w:name w:val="endnote reference"/>
    <w:uiPriority w:val="99"/>
    <w:semiHidden/>
    <w:unhideWhenUsed/>
    <w:rsid w:val="003D3C1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Subtitle" w:semiHidden="0" w:uiPriority="0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D3C1D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3D3C1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20">
    <w:name w:val="heading 2"/>
    <w:basedOn w:val="a0"/>
    <w:next w:val="a0"/>
    <w:link w:val="21"/>
    <w:qFormat/>
    <w:rsid w:val="003D3C1D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qFormat/>
    <w:rsid w:val="003D3C1D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link w:val="40"/>
    <w:qFormat/>
    <w:rsid w:val="003D3C1D"/>
    <w:pPr>
      <w:keepNext/>
      <w:tabs>
        <w:tab w:val="num" w:pos="864"/>
      </w:tabs>
      <w:spacing w:after="0" w:line="240" w:lineRule="auto"/>
      <w:ind w:left="864" w:hanging="864"/>
      <w:jc w:val="center"/>
      <w:outlineLvl w:val="3"/>
    </w:pPr>
    <w:rPr>
      <w:rFonts w:ascii="Times New Roman" w:eastAsia="Times New Roman" w:hAnsi="Times New Roman"/>
      <w:sz w:val="28"/>
      <w:szCs w:val="24"/>
    </w:rPr>
  </w:style>
  <w:style w:type="paragraph" w:styleId="5">
    <w:name w:val="heading 5"/>
    <w:basedOn w:val="a0"/>
    <w:next w:val="a0"/>
    <w:link w:val="50"/>
    <w:qFormat/>
    <w:rsid w:val="003D3C1D"/>
    <w:pPr>
      <w:keepNext/>
      <w:tabs>
        <w:tab w:val="num" w:pos="1008"/>
      </w:tabs>
      <w:spacing w:after="0" w:line="240" w:lineRule="auto"/>
      <w:ind w:left="1008" w:hanging="1008"/>
      <w:jc w:val="both"/>
      <w:outlineLvl w:val="4"/>
    </w:pPr>
    <w:rPr>
      <w:rFonts w:ascii="Times New Roman" w:eastAsia="Times New Roman" w:hAnsi="Times New Roman"/>
      <w:sz w:val="28"/>
      <w:szCs w:val="24"/>
    </w:rPr>
  </w:style>
  <w:style w:type="paragraph" w:styleId="6">
    <w:name w:val="heading 6"/>
    <w:basedOn w:val="a0"/>
    <w:next w:val="a0"/>
    <w:link w:val="60"/>
    <w:qFormat/>
    <w:rsid w:val="003D3C1D"/>
    <w:pPr>
      <w:keepNext/>
      <w:tabs>
        <w:tab w:val="num" w:pos="1152"/>
      </w:tabs>
      <w:spacing w:after="0" w:line="240" w:lineRule="auto"/>
      <w:ind w:left="1152" w:hanging="1152"/>
      <w:jc w:val="center"/>
      <w:outlineLvl w:val="5"/>
    </w:pPr>
    <w:rPr>
      <w:rFonts w:ascii="Times New Roman" w:eastAsia="Times New Roman" w:hAnsi="Times New Roman"/>
      <w:b/>
      <w:bCs/>
      <w:sz w:val="20"/>
      <w:szCs w:val="24"/>
    </w:rPr>
  </w:style>
  <w:style w:type="paragraph" w:styleId="7">
    <w:name w:val="heading 7"/>
    <w:basedOn w:val="a0"/>
    <w:next w:val="a0"/>
    <w:link w:val="70"/>
    <w:qFormat/>
    <w:rsid w:val="003D3C1D"/>
    <w:pPr>
      <w:keepNext/>
      <w:tabs>
        <w:tab w:val="num" w:pos="1296"/>
      </w:tabs>
      <w:spacing w:after="0" w:line="240" w:lineRule="auto"/>
      <w:ind w:left="1296" w:hanging="1296"/>
      <w:jc w:val="right"/>
      <w:outlineLvl w:val="6"/>
    </w:pPr>
    <w:rPr>
      <w:rFonts w:ascii="Times New Roman" w:eastAsia="Times New Roman" w:hAnsi="Times New Roman"/>
      <w:i/>
      <w:iCs/>
      <w:sz w:val="24"/>
      <w:szCs w:val="24"/>
    </w:rPr>
  </w:style>
  <w:style w:type="paragraph" w:styleId="8">
    <w:name w:val="heading 8"/>
    <w:basedOn w:val="a0"/>
    <w:next w:val="a0"/>
    <w:link w:val="80"/>
    <w:qFormat/>
    <w:rsid w:val="003D3C1D"/>
    <w:pPr>
      <w:keepNext/>
      <w:tabs>
        <w:tab w:val="num" w:pos="1440"/>
      </w:tabs>
      <w:spacing w:after="0" w:line="240" w:lineRule="auto"/>
      <w:ind w:left="1440" w:hanging="1440"/>
      <w:jc w:val="center"/>
      <w:outlineLvl w:val="7"/>
    </w:pPr>
    <w:rPr>
      <w:rFonts w:ascii="Times New Roman" w:eastAsia="Times New Roman" w:hAnsi="Times New Roman"/>
      <w:b/>
      <w:bCs/>
      <w:color w:val="000000"/>
      <w:sz w:val="20"/>
      <w:szCs w:val="24"/>
    </w:rPr>
  </w:style>
  <w:style w:type="paragraph" w:styleId="9">
    <w:name w:val="heading 9"/>
    <w:basedOn w:val="a0"/>
    <w:next w:val="a0"/>
    <w:link w:val="90"/>
    <w:qFormat/>
    <w:rsid w:val="003D3C1D"/>
    <w:pPr>
      <w:keepNext/>
      <w:tabs>
        <w:tab w:val="num" w:pos="1584"/>
      </w:tabs>
      <w:spacing w:after="0" w:line="240" w:lineRule="auto"/>
      <w:ind w:left="1584" w:hanging="1584"/>
      <w:outlineLvl w:val="8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D3C1D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1">
    <w:name w:val="Заголовок 2 Знак"/>
    <w:basedOn w:val="a1"/>
    <w:link w:val="20"/>
    <w:rsid w:val="003D3C1D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3D3C1D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3D3C1D"/>
    <w:rPr>
      <w:rFonts w:ascii="Times New Roman" w:eastAsia="Times New Roman" w:hAnsi="Times New Roman" w:cs="Times New Roman"/>
      <w:sz w:val="28"/>
      <w:szCs w:val="24"/>
    </w:rPr>
  </w:style>
  <w:style w:type="character" w:customStyle="1" w:styleId="50">
    <w:name w:val="Заголовок 5 Знак"/>
    <w:basedOn w:val="a1"/>
    <w:link w:val="5"/>
    <w:rsid w:val="003D3C1D"/>
    <w:rPr>
      <w:rFonts w:ascii="Times New Roman" w:eastAsia="Times New Roman" w:hAnsi="Times New Roman" w:cs="Times New Roman"/>
      <w:sz w:val="28"/>
      <w:szCs w:val="24"/>
    </w:rPr>
  </w:style>
  <w:style w:type="character" w:customStyle="1" w:styleId="60">
    <w:name w:val="Заголовок 6 Знак"/>
    <w:basedOn w:val="a1"/>
    <w:link w:val="6"/>
    <w:rsid w:val="003D3C1D"/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70">
    <w:name w:val="Заголовок 7 Знак"/>
    <w:basedOn w:val="a1"/>
    <w:link w:val="7"/>
    <w:rsid w:val="003D3C1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80">
    <w:name w:val="Заголовок 8 Знак"/>
    <w:basedOn w:val="a1"/>
    <w:link w:val="8"/>
    <w:rsid w:val="003D3C1D"/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character" w:customStyle="1" w:styleId="90">
    <w:name w:val="Заголовок 9 Знак"/>
    <w:basedOn w:val="a1"/>
    <w:link w:val="9"/>
    <w:rsid w:val="003D3C1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header"/>
    <w:basedOn w:val="a0"/>
    <w:link w:val="a5"/>
    <w:uiPriority w:val="99"/>
    <w:unhideWhenUsed/>
    <w:rsid w:val="003D3C1D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3D3C1D"/>
    <w:rPr>
      <w:rFonts w:ascii="Calibri" w:eastAsia="Calibri" w:hAnsi="Calibri" w:cs="Times New Roman"/>
      <w:lang w:val="x-none"/>
    </w:rPr>
  </w:style>
  <w:style w:type="paragraph" w:styleId="a6">
    <w:name w:val="footer"/>
    <w:basedOn w:val="a0"/>
    <w:link w:val="a7"/>
    <w:uiPriority w:val="99"/>
    <w:unhideWhenUsed/>
    <w:rsid w:val="003D3C1D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Нижний колонтитул Знак"/>
    <w:basedOn w:val="a1"/>
    <w:link w:val="a6"/>
    <w:uiPriority w:val="99"/>
    <w:rsid w:val="003D3C1D"/>
    <w:rPr>
      <w:rFonts w:ascii="Calibri" w:eastAsia="Calibri" w:hAnsi="Calibri" w:cs="Times New Roman"/>
      <w:lang w:val="x-none"/>
    </w:rPr>
  </w:style>
  <w:style w:type="paragraph" w:styleId="a8">
    <w:name w:val="No Spacing"/>
    <w:qFormat/>
    <w:rsid w:val="003D3C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2"/>
    <w:uiPriority w:val="59"/>
    <w:rsid w:val="003D3C1D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Title"/>
    <w:basedOn w:val="a0"/>
    <w:next w:val="a0"/>
    <w:link w:val="ab"/>
    <w:qFormat/>
    <w:rsid w:val="003D3C1D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ab">
    <w:name w:val="Название Знак"/>
    <w:basedOn w:val="a1"/>
    <w:link w:val="aa"/>
    <w:rsid w:val="003D3C1D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ac">
    <w:name w:val="List Paragraph"/>
    <w:basedOn w:val="a0"/>
    <w:uiPriority w:val="34"/>
    <w:qFormat/>
    <w:rsid w:val="003D3C1D"/>
    <w:pPr>
      <w:spacing w:after="0" w:line="240" w:lineRule="auto"/>
      <w:ind w:left="720"/>
      <w:contextualSpacing/>
    </w:pPr>
    <w:rPr>
      <w:rFonts w:ascii="Times New Roman Tj" w:hAnsi="Times New Roman Tj"/>
      <w:sz w:val="28"/>
    </w:rPr>
  </w:style>
  <w:style w:type="paragraph" w:styleId="ad">
    <w:name w:val="Balloon Text"/>
    <w:basedOn w:val="a0"/>
    <w:link w:val="ae"/>
    <w:unhideWhenUsed/>
    <w:rsid w:val="003D3C1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e">
    <w:name w:val="Текст выноски Знак"/>
    <w:basedOn w:val="a1"/>
    <w:link w:val="ad"/>
    <w:rsid w:val="003D3C1D"/>
    <w:rPr>
      <w:rFonts w:ascii="Tahoma" w:eastAsia="Calibri" w:hAnsi="Tahoma" w:cs="Times New Roman"/>
      <w:sz w:val="16"/>
      <w:szCs w:val="16"/>
      <w:lang w:val="x-none"/>
    </w:rPr>
  </w:style>
  <w:style w:type="character" w:styleId="af">
    <w:name w:val="Hyperlink"/>
    <w:unhideWhenUsed/>
    <w:rsid w:val="003D3C1D"/>
    <w:rPr>
      <w:color w:val="0000FF"/>
      <w:u w:val="single"/>
    </w:rPr>
  </w:style>
  <w:style w:type="paragraph" w:styleId="af0">
    <w:name w:val="Body Text Indent"/>
    <w:basedOn w:val="a0"/>
    <w:link w:val="af1"/>
    <w:rsid w:val="003D3C1D"/>
    <w:pPr>
      <w:spacing w:after="120" w:line="240" w:lineRule="auto"/>
      <w:ind w:left="283"/>
    </w:pPr>
    <w:rPr>
      <w:rFonts w:ascii="Times New Roman Tj" w:eastAsia="Times New Roman" w:hAnsi="Times New Roman Tj"/>
      <w:sz w:val="28"/>
      <w:szCs w:val="28"/>
      <w:lang w:val="x-none" w:eastAsia="x-none"/>
    </w:rPr>
  </w:style>
  <w:style w:type="character" w:customStyle="1" w:styleId="af1">
    <w:name w:val="Основной текст с отступом Знак"/>
    <w:basedOn w:val="a1"/>
    <w:link w:val="af0"/>
    <w:rsid w:val="003D3C1D"/>
    <w:rPr>
      <w:rFonts w:ascii="Times New Roman Tj" w:eastAsia="Times New Roman" w:hAnsi="Times New Roman Tj" w:cs="Times New Roman"/>
      <w:sz w:val="28"/>
      <w:szCs w:val="28"/>
      <w:lang w:val="x-none" w:eastAsia="x-none"/>
    </w:rPr>
  </w:style>
  <w:style w:type="paragraph" w:customStyle="1" w:styleId="Style9">
    <w:name w:val="Style9"/>
    <w:basedOn w:val="a0"/>
    <w:rsid w:val="003D3C1D"/>
    <w:pPr>
      <w:widowControl w:val="0"/>
      <w:autoSpaceDE w:val="0"/>
      <w:autoSpaceDN w:val="0"/>
      <w:adjustRightInd w:val="0"/>
      <w:spacing w:after="0" w:line="274" w:lineRule="exact"/>
      <w:ind w:firstLine="169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0"/>
    <w:rsid w:val="003D3C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0"/>
    <w:rsid w:val="003D3C1D"/>
    <w:pPr>
      <w:widowControl w:val="0"/>
      <w:autoSpaceDE w:val="0"/>
      <w:autoSpaceDN w:val="0"/>
      <w:adjustRightInd w:val="0"/>
      <w:spacing w:after="0" w:line="274" w:lineRule="exact"/>
      <w:ind w:hanging="169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0"/>
    <w:rsid w:val="003D3C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50">
    <w:name w:val="Font Style350"/>
    <w:rsid w:val="003D3C1D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393">
    <w:name w:val="Font Style393"/>
    <w:rsid w:val="003D3C1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94">
    <w:name w:val="Font Style394"/>
    <w:rsid w:val="003D3C1D"/>
    <w:rPr>
      <w:rFonts w:ascii="Times New Roman" w:hAnsi="Times New Roman" w:cs="Times New Roman" w:hint="default"/>
      <w:sz w:val="22"/>
      <w:szCs w:val="22"/>
    </w:rPr>
  </w:style>
  <w:style w:type="character" w:customStyle="1" w:styleId="FontStyle351">
    <w:name w:val="Font Style351"/>
    <w:rsid w:val="003D3C1D"/>
    <w:rPr>
      <w:rFonts w:ascii="Times New Roman" w:hAnsi="Times New Roman" w:cs="Times New Roman" w:hint="default"/>
      <w:smallCaps/>
      <w:sz w:val="26"/>
      <w:szCs w:val="26"/>
    </w:rPr>
  </w:style>
  <w:style w:type="character" w:customStyle="1" w:styleId="FontStyle392">
    <w:name w:val="Font Style392"/>
    <w:rsid w:val="003D3C1D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11">
    <w:name w:val="Абзац списка1"/>
    <w:basedOn w:val="a0"/>
    <w:rsid w:val="003D3C1D"/>
    <w:pPr>
      <w:ind w:left="720"/>
      <w:contextualSpacing/>
    </w:pPr>
    <w:rPr>
      <w:rFonts w:eastAsia="Times New Roman"/>
    </w:rPr>
  </w:style>
  <w:style w:type="paragraph" w:styleId="af2">
    <w:name w:val="List"/>
    <w:basedOn w:val="a0"/>
    <w:rsid w:val="003D3C1D"/>
    <w:pPr>
      <w:spacing w:after="0" w:line="240" w:lineRule="auto"/>
      <w:ind w:left="283" w:hanging="283"/>
    </w:pPr>
    <w:rPr>
      <w:rFonts w:ascii="Times New Roman Tj" w:eastAsia="Times New Roman" w:hAnsi="Times New Roman Tj"/>
      <w:sz w:val="28"/>
      <w:szCs w:val="28"/>
      <w:lang w:eastAsia="ru-RU"/>
    </w:rPr>
  </w:style>
  <w:style w:type="paragraph" w:styleId="af3">
    <w:name w:val="Body Text"/>
    <w:basedOn w:val="a0"/>
    <w:link w:val="af4"/>
    <w:rsid w:val="003D3C1D"/>
    <w:pPr>
      <w:spacing w:after="120" w:line="240" w:lineRule="auto"/>
    </w:pPr>
    <w:rPr>
      <w:rFonts w:ascii="Times New Roman Tj" w:eastAsia="Times New Roman" w:hAnsi="Times New Roman Tj"/>
      <w:sz w:val="28"/>
      <w:szCs w:val="28"/>
      <w:lang w:eastAsia="ru-RU"/>
    </w:rPr>
  </w:style>
  <w:style w:type="character" w:customStyle="1" w:styleId="af4">
    <w:name w:val="Основной текст Знак"/>
    <w:basedOn w:val="a1"/>
    <w:link w:val="af3"/>
    <w:rsid w:val="003D3C1D"/>
    <w:rPr>
      <w:rFonts w:ascii="Times New Roman Tj" w:eastAsia="Times New Roman" w:hAnsi="Times New Roman Tj" w:cs="Times New Roman"/>
      <w:sz w:val="28"/>
      <w:szCs w:val="28"/>
      <w:lang w:eastAsia="ru-RU"/>
    </w:rPr>
  </w:style>
  <w:style w:type="paragraph" w:styleId="af5">
    <w:name w:val="Normal Indent"/>
    <w:basedOn w:val="a0"/>
    <w:rsid w:val="003D3C1D"/>
    <w:pPr>
      <w:spacing w:after="0" w:line="240" w:lineRule="auto"/>
      <w:ind w:left="708"/>
    </w:pPr>
    <w:rPr>
      <w:rFonts w:ascii="Times New Roman Tj" w:eastAsia="Times New Roman" w:hAnsi="Times New Roman Tj"/>
      <w:sz w:val="28"/>
      <w:szCs w:val="28"/>
      <w:lang w:eastAsia="ru-RU"/>
    </w:rPr>
  </w:style>
  <w:style w:type="paragraph" w:customStyle="1" w:styleId="af6">
    <w:name w:val="Краткий обратный адрес"/>
    <w:basedOn w:val="a0"/>
    <w:rsid w:val="003D3C1D"/>
    <w:pPr>
      <w:spacing w:after="0" w:line="240" w:lineRule="auto"/>
    </w:pPr>
    <w:rPr>
      <w:rFonts w:ascii="Times New Roman Tj" w:eastAsia="Times New Roman" w:hAnsi="Times New Roman Tj"/>
      <w:sz w:val="28"/>
      <w:szCs w:val="28"/>
      <w:lang w:eastAsia="ru-RU"/>
    </w:rPr>
  </w:style>
  <w:style w:type="paragraph" w:styleId="af7">
    <w:name w:val="Body Text First Indent"/>
    <w:basedOn w:val="af3"/>
    <w:link w:val="af8"/>
    <w:rsid w:val="003D3C1D"/>
    <w:pPr>
      <w:ind w:firstLine="210"/>
    </w:pPr>
  </w:style>
  <w:style w:type="character" w:customStyle="1" w:styleId="af8">
    <w:name w:val="Красная строка Знак"/>
    <w:basedOn w:val="af4"/>
    <w:link w:val="af7"/>
    <w:rsid w:val="003D3C1D"/>
    <w:rPr>
      <w:rFonts w:ascii="Times New Roman Tj" w:eastAsia="Times New Roman" w:hAnsi="Times New Roman Tj" w:cs="Times New Roman"/>
      <w:sz w:val="28"/>
      <w:szCs w:val="28"/>
      <w:lang w:eastAsia="ru-RU"/>
    </w:rPr>
  </w:style>
  <w:style w:type="character" w:styleId="af9">
    <w:name w:val="line number"/>
    <w:rsid w:val="003D3C1D"/>
  </w:style>
  <w:style w:type="character" w:styleId="afa">
    <w:name w:val="annotation reference"/>
    <w:rsid w:val="003D3C1D"/>
    <w:rPr>
      <w:sz w:val="16"/>
      <w:szCs w:val="16"/>
    </w:rPr>
  </w:style>
  <w:style w:type="paragraph" w:styleId="afb">
    <w:name w:val="annotation text"/>
    <w:basedOn w:val="a0"/>
    <w:link w:val="afc"/>
    <w:rsid w:val="003D3C1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1"/>
    <w:link w:val="afb"/>
    <w:rsid w:val="003D3C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rsid w:val="003D3C1D"/>
    <w:rPr>
      <w:b/>
      <w:bCs/>
    </w:rPr>
  </w:style>
  <w:style w:type="character" w:customStyle="1" w:styleId="afe">
    <w:name w:val="Тема примечания Знак"/>
    <w:basedOn w:val="afc"/>
    <w:link w:val="afd"/>
    <w:rsid w:val="003D3C1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2">
    <w:name w:val="Основной текст (2)_"/>
    <w:link w:val="210"/>
    <w:locked/>
    <w:rsid w:val="003D3C1D"/>
    <w:rPr>
      <w:b/>
      <w:bCs/>
      <w:shd w:val="clear" w:color="auto" w:fill="FFFFFF"/>
    </w:rPr>
  </w:style>
  <w:style w:type="paragraph" w:customStyle="1" w:styleId="210">
    <w:name w:val="Основной текст (2)1"/>
    <w:basedOn w:val="a0"/>
    <w:link w:val="22"/>
    <w:rsid w:val="003D3C1D"/>
    <w:pPr>
      <w:shd w:val="clear" w:color="auto" w:fill="FFFFFF"/>
      <w:spacing w:after="0" w:line="274" w:lineRule="exact"/>
    </w:pPr>
    <w:rPr>
      <w:rFonts w:asciiTheme="minorHAnsi" w:eastAsiaTheme="minorHAnsi" w:hAnsiTheme="minorHAnsi" w:cstheme="minorBidi"/>
      <w:b/>
      <w:bCs/>
    </w:rPr>
  </w:style>
  <w:style w:type="paragraph" w:customStyle="1" w:styleId="Style8">
    <w:name w:val="Style8"/>
    <w:basedOn w:val="a0"/>
    <w:rsid w:val="003D3C1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(2)"/>
    <w:rsid w:val="003D3C1D"/>
    <w:rPr>
      <w:b w:val="0"/>
      <w:bCs w:val="0"/>
      <w:u w:val="single"/>
      <w:shd w:val="clear" w:color="auto" w:fill="FFFFFF"/>
    </w:rPr>
  </w:style>
  <w:style w:type="paragraph" w:styleId="aff">
    <w:name w:val="caption"/>
    <w:basedOn w:val="a0"/>
    <w:next w:val="a0"/>
    <w:qFormat/>
    <w:rsid w:val="003D3C1D"/>
    <w:pPr>
      <w:spacing w:after="0" w:line="240" w:lineRule="auto"/>
    </w:pPr>
    <w:rPr>
      <w:rFonts w:ascii="Times New Roman" w:eastAsia="Times New Roman" w:hAnsi="Times New Roman"/>
      <w:sz w:val="28"/>
      <w:szCs w:val="24"/>
    </w:rPr>
  </w:style>
  <w:style w:type="paragraph" w:styleId="24">
    <w:name w:val="Body Text 2"/>
    <w:basedOn w:val="a0"/>
    <w:link w:val="25"/>
    <w:rsid w:val="003D3C1D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</w:rPr>
  </w:style>
  <w:style w:type="character" w:customStyle="1" w:styleId="25">
    <w:name w:val="Основной текст 2 Знак"/>
    <w:basedOn w:val="a1"/>
    <w:link w:val="24"/>
    <w:rsid w:val="003D3C1D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31">
    <w:name w:val="Body Text 3"/>
    <w:basedOn w:val="a0"/>
    <w:link w:val="32"/>
    <w:rsid w:val="003D3C1D"/>
    <w:pPr>
      <w:spacing w:after="0" w:line="240" w:lineRule="auto"/>
      <w:jc w:val="both"/>
    </w:pPr>
    <w:rPr>
      <w:rFonts w:ascii="Times New Roman" w:eastAsia="Times New Roman" w:hAnsi="Times New Roman"/>
      <w:color w:val="000080"/>
      <w:sz w:val="28"/>
      <w:szCs w:val="24"/>
    </w:rPr>
  </w:style>
  <w:style w:type="character" w:customStyle="1" w:styleId="32">
    <w:name w:val="Основной текст 3 Знак"/>
    <w:basedOn w:val="a1"/>
    <w:link w:val="31"/>
    <w:rsid w:val="003D3C1D"/>
    <w:rPr>
      <w:rFonts w:ascii="Times New Roman" w:eastAsia="Times New Roman" w:hAnsi="Times New Roman" w:cs="Times New Roman"/>
      <w:color w:val="000080"/>
      <w:sz w:val="28"/>
      <w:szCs w:val="24"/>
    </w:rPr>
  </w:style>
  <w:style w:type="paragraph" w:styleId="26">
    <w:name w:val="Body Text Indent 2"/>
    <w:basedOn w:val="a0"/>
    <w:link w:val="27"/>
    <w:rsid w:val="003D3C1D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27">
    <w:name w:val="Основной текст с отступом 2 Знак"/>
    <w:basedOn w:val="a1"/>
    <w:link w:val="26"/>
    <w:rsid w:val="003D3C1D"/>
    <w:rPr>
      <w:rFonts w:ascii="Times New Roman" w:eastAsia="Times New Roman" w:hAnsi="Times New Roman" w:cs="Times New Roman"/>
      <w:sz w:val="28"/>
      <w:szCs w:val="24"/>
    </w:rPr>
  </w:style>
  <w:style w:type="paragraph" w:styleId="33">
    <w:name w:val="Body Text Indent 3"/>
    <w:basedOn w:val="a0"/>
    <w:link w:val="34"/>
    <w:rsid w:val="003D3C1D"/>
    <w:pPr>
      <w:spacing w:after="0" w:line="240" w:lineRule="auto"/>
      <w:ind w:firstLine="720"/>
      <w:jc w:val="both"/>
    </w:pPr>
    <w:rPr>
      <w:rFonts w:ascii="Times New Roman" w:eastAsia="Times New Roman" w:hAnsi="Times New Roman"/>
      <w:color w:val="000000"/>
      <w:sz w:val="28"/>
      <w:szCs w:val="24"/>
    </w:rPr>
  </w:style>
  <w:style w:type="character" w:customStyle="1" w:styleId="34">
    <w:name w:val="Основной текст с отступом 3 Знак"/>
    <w:basedOn w:val="a1"/>
    <w:link w:val="33"/>
    <w:rsid w:val="003D3C1D"/>
    <w:rPr>
      <w:rFonts w:ascii="Times New Roman" w:eastAsia="Times New Roman" w:hAnsi="Times New Roman" w:cs="Times New Roman"/>
      <w:color w:val="000000"/>
      <w:sz w:val="28"/>
      <w:szCs w:val="24"/>
    </w:rPr>
  </w:style>
  <w:style w:type="paragraph" w:styleId="aff0">
    <w:name w:val="Normal (Web)"/>
    <w:basedOn w:val="a0"/>
    <w:rsid w:val="003D3C1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333333"/>
      <w:sz w:val="24"/>
      <w:szCs w:val="24"/>
      <w:lang w:val="en-US"/>
    </w:rPr>
  </w:style>
  <w:style w:type="character" w:styleId="aff1">
    <w:name w:val="Strong"/>
    <w:qFormat/>
    <w:rsid w:val="003D3C1D"/>
    <w:rPr>
      <w:b/>
      <w:bCs/>
    </w:rPr>
  </w:style>
  <w:style w:type="paragraph" w:styleId="aff2">
    <w:name w:val="Subtitle"/>
    <w:basedOn w:val="a0"/>
    <w:link w:val="aff3"/>
    <w:qFormat/>
    <w:rsid w:val="003D3C1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sz w:val="32"/>
      <w:szCs w:val="20"/>
    </w:rPr>
  </w:style>
  <w:style w:type="character" w:customStyle="1" w:styleId="aff3">
    <w:name w:val="Подзаголовок Знак"/>
    <w:basedOn w:val="a1"/>
    <w:link w:val="aff2"/>
    <w:rsid w:val="003D3C1D"/>
    <w:rPr>
      <w:rFonts w:ascii="Times New Roman" w:eastAsia="Times New Roman" w:hAnsi="Times New Roman" w:cs="Times New Roman"/>
      <w:sz w:val="32"/>
      <w:szCs w:val="20"/>
    </w:rPr>
  </w:style>
  <w:style w:type="character" w:styleId="aff4">
    <w:name w:val="page number"/>
    <w:rsid w:val="003D3C1D"/>
  </w:style>
  <w:style w:type="paragraph" w:styleId="aff5">
    <w:name w:val="footnote text"/>
    <w:basedOn w:val="a0"/>
    <w:link w:val="aff6"/>
    <w:rsid w:val="003D3C1D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aff6">
    <w:name w:val="Текст сноски Знак"/>
    <w:basedOn w:val="a1"/>
    <w:link w:val="aff5"/>
    <w:rsid w:val="003D3C1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f7">
    <w:name w:val="footnote reference"/>
    <w:rsid w:val="003D3C1D"/>
    <w:rPr>
      <w:vertAlign w:val="superscript"/>
    </w:rPr>
  </w:style>
  <w:style w:type="paragraph" w:styleId="28">
    <w:name w:val="List 2"/>
    <w:basedOn w:val="a0"/>
    <w:rsid w:val="003D3C1D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val="en-US"/>
    </w:rPr>
  </w:style>
  <w:style w:type="paragraph" w:styleId="35">
    <w:name w:val="List 3"/>
    <w:basedOn w:val="a0"/>
    <w:rsid w:val="003D3C1D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  <w:lang w:val="en-US"/>
    </w:rPr>
  </w:style>
  <w:style w:type="paragraph" w:styleId="a">
    <w:name w:val="List Bullet"/>
    <w:basedOn w:val="a0"/>
    <w:autoRedefine/>
    <w:rsid w:val="003D3C1D"/>
    <w:pPr>
      <w:numPr>
        <w:numId w:val="18"/>
      </w:numPr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2">
    <w:name w:val="List Bullet 2"/>
    <w:basedOn w:val="a0"/>
    <w:autoRedefine/>
    <w:rsid w:val="003D3C1D"/>
    <w:pPr>
      <w:numPr>
        <w:numId w:val="19"/>
      </w:numPr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aff8">
    <w:name w:val="List Continue"/>
    <w:basedOn w:val="a0"/>
    <w:rsid w:val="003D3C1D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9">
    <w:name w:val="Основной текст_"/>
    <w:link w:val="71"/>
    <w:rsid w:val="003D3C1D"/>
    <w:rPr>
      <w:rFonts w:ascii="Century Schoolbook" w:eastAsia="Century Schoolbook" w:hAnsi="Century Schoolbook" w:cs="Century Schoolbook"/>
      <w:sz w:val="16"/>
      <w:szCs w:val="16"/>
      <w:shd w:val="clear" w:color="auto" w:fill="FFFFFF"/>
    </w:rPr>
  </w:style>
  <w:style w:type="paragraph" w:customStyle="1" w:styleId="71">
    <w:name w:val="Основной текст7"/>
    <w:basedOn w:val="a0"/>
    <w:link w:val="aff9"/>
    <w:rsid w:val="003D3C1D"/>
    <w:pPr>
      <w:widowControl w:val="0"/>
      <w:shd w:val="clear" w:color="auto" w:fill="FFFFFF"/>
      <w:spacing w:before="240" w:after="0" w:line="240" w:lineRule="exact"/>
      <w:ind w:hanging="740"/>
    </w:pPr>
    <w:rPr>
      <w:rFonts w:ascii="Century Schoolbook" w:eastAsia="Century Schoolbook" w:hAnsi="Century Schoolbook" w:cs="Century Schoolbook"/>
      <w:sz w:val="16"/>
      <w:szCs w:val="16"/>
    </w:rPr>
  </w:style>
  <w:style w:type="character" w:customStyle="1" w:styleId="12">
    <w:name w:val="Основной текст1"/>
    <w:rsid w:val="003D3C1D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ffa">
    <w:name w:val="Основной текст + Курсив"/>
    <w:rsid w:val="003D3C1D"/>
    <w:rPr>
      <w:rFonts w:ascii="Century Schoolbook" w:eastAsia="Century Schoolbook" w:hAnsi="Century Schoolbook" w:cs="Century Schoolbook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29">
    <w:name w:val="Основной текст2"/>
    <w:rsid w:val="003D3C1D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36">
    <w:name w:val="Основной текст3"/>
    <w:rsid w:val="003D3C1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41">
    <w:name w:val="Основной текст4"/>
    <w:rsid w:val="003D3C1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51">
    <w:name w:val="Основной текст5"/>
    <w:rsid w:val="003D3C1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</w:rPr>
  </w:style>
  <w:style w:type="character" w:customStyle="1" w:styleId="2a">
    <w:name w:val="Заголовок №2_"/>
    <w:rsid w:val="003D3C1D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b">
    <w:name w:val="Заголовок №2"/>
    <w:rsid w:val="003D3C1D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265pt">
    <w:name w:val="Заголовок №2 + 6;5 pt;Полужирный"/>
    <w:rsid w:val="003D3C1D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0pt">
    <w:name w:val="Основной текст + Интервал 0 pt"/>
    <w:rsid w:val="003D3C1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61">
    <w:name w:val="Основной текст6"/>
    <w:rsid w:val="003D3C1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ArialNarrow6pt">
    <w:name w:val="Основной текст + Arial Narrow;6 pt"/>
    <w:rsid w:val="003D3C1D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</w:rPr>
  </w:style>
  <w:style w:type="character" w:customStyle="1" w:styleId="SegoeUI85pt">
    <w:name w:val="Основной текст + Segoe UI;8;5 pt"/>
    <w:rsid w:val="003D3C1D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ArialNarrow85pt">
    <w:name w:val="Основной текст + Arial Narrow;8;5 pt"/>
    <w:rsid w:val="003D3C1D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paragraph" w:styleId="affb">
    <w:name w:val="Document Map"/>
    <w:basedOn w:val="a0"/>
    <w:link w:val="affc"/>
    <w:rsid w:val="003D3C1D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fc">
    <w:name w:val="Схема документа Знак"/>
    <w:basedOn w:val="a1"/>
    <w:link w:val="affb"/>
    <w:rsid w:val="003D3C1D"/>
    <w:rPr>
      <w:rFonts w:ascii="Tahoma" w:eastAsia="Times New Roman" w:hAnsi="Tahoma" w:cs="Times New Roman"/>
      <w:sz w:val="16"/>
      <w:szCs w:val="16"/>
      <w:lang w:eastAsia="ru-RU"/>
    </w:rPr>
  </w:style>
  <w:style w:type="paragraph" w:styleId="2c">
    <w:name w:val="List Continue 2"/>
    <w:basedOn w:val="a0"/>
    <w:rsid w:val="003D3C1D"/>
    <w:pPr>
      <w:spacing w:after="120" w:line="240" w:lineRule="auto"/>
      <w:ind w:left="566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d">
    <w:name w:val="Signature"/>
    <w:basedOn w:val="a0"/>
    <w:link w:val="affe"/>
    <w:rsid w:val="003D3C1D"/>
    <w:pPr>
      <w:spacing w:after="0" w:line="240" w:lineRule="auto"/>
      <w:ind w:left="4252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e">
    <w:name w:val="Подпись Знак"/>
    <w:basedOn w:val="a1"/>
    <w:link w:val="affd"/>
    <w:rsid w:val="003D3C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P">
    <w:name w:val="Строка PP"/>
    <w:basedOn w:val="affd"/>
    <w:rsid w:val="003D3C1D"/>
  </w:style>
  <w:style w:type="paragraph" w:styleId="2d">
    <w:name w:val="Body Text First Indent 2"/>
    <w:basedOn w:val="af0"/>
    <w:link w:val="2e"/>
    <w:rsid w:val="003D3C1D"/>
    <w:pPr>
      <w:ind w:firstLine="210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2e">
    <w:name w:val="Красная строка 2 Знак"/>
    <w:basedOn w:val="af1"/>
    <w:link w:val="2d"/>
    <w:rsid w:val="003D3C1D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fff">
    <w:name w:val="Emphasis"/>
    <w:qFormat/>
    <w:rsid w:val="003D3C1D"/>
    <w:rPr>
      <w:i/>
      <w:iCs/>
    </w:rPr>
  </w:style>
  <w:style w:type="character" w:customStyle="1" w:styleId="afff0">
    <w:name w:val="Текст концевой сноски Знак"/>
    <w:link w:val="afff1"/>
    <w:uiPriority w:val="99"/>
    <w:semiHidden/>
    <w:rsid w:val="003D3C1D"/>
  </w:style>
  <w:style w:type="paragraph" w:styleId="afff1">
    <w:name w:val="endnote text"/>
    <w:basedOn w:val="a0"/>
    <w:link w:val="afff0"/>
    <w:uiPriority w:val="99"/>
    <w:semiHidden/>
    <w:unhideWhenUsed/>
    <w:rsid w:val="003D3C1D"/>
    <w:pPr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13">
    <w:name w:val="Текст концевой сноски Знак1"/>
    <w:basedOn w:val="a1"/>
    <w:uiPriority w:val="99"/>
    <w:semiHidden/>
    <w:rsid w:val="003D3C1D"/>
    <w:rPr>
      <w:rFonts w:ascii="Calibri" w:eastAsia="Calibri" w:hAnsi="Calibri" w:cs="Times New Roman"/>
      <w:sz w:val="20"/>
      <w:szCs w:val="20"/>
    </w:rPr>
  </w:style>
  <w:style w:type="character" w:styleId="afff2">
    <w:name w:val="endnote reference"/>
    <w:uiPriority w:val="99"/>
    <w:semiHidden/>
    <w:unhideWhenUsed/>
    <w:rsid w:val="003D3C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8281</Words>
  <Characters>47206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55377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Бадалов Ш</cp:lastModifiedBy>
  <cp:revision>2</cp:revision>
  <dcterms:created xsi:type="dcterms:W3CDTF">2025-05-03T06:22:00Z</dcterms:created>
  <dcterms:modified xsi:type="dcterms:W3CDTF">2025-05-03T06:22:00Z</dcterms:modified>
</cp:coreProperties>
</file>